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AAFD" w14:textId="25E70FD5" w:rsidR="00627B08" w:rsidRPr="00627B08" w:rsidRDefault="00CF034B" w:rsidP="00627B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32D0" w:rsidRPr="00EF32D0">
        <w:rPr>
          <w:rFonts w:ascii="Times New Roman" w:eastAsia="Times New Roman" w:hAnsi="Times New Roman" w:cs="Times New Roman"/>
          <w:noProof/>
          <w:color w:val="000000"/>
          <w:sz w:val="24"/>
          <w:szCs w:val="24"/>
        </w:rPr>
        <w:drawing>
          <wp:inline distT="0" distB="0" distL="0" distR="0" wp14:anchorId="25BBD246" wp14:editId="317E992D">
            <wp:extent cx="2638436" cy="1135380"/>
            <wp:effectExtent l="19050" t="0" r="9514" b="0"/>
            <wp:docPr id="4" name="Picture 1" descr="http://www.cascadeasc.org/CascadeAS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cadeasc.org/CascadeASC07.jpg"/>
                    <pic:cNvPicPr>
                      <a:picLocks noChangeAspect="1" noChangeArrowheads="1"/>
                    </pic:cNvPicPr>
                  </pic:nvPicPr>
                  <pic:blipFill>
                    <a:blip r:embed="rId7" cstate="print"/>
                    <a:srcRect/>
                    <a:stretch>
                      <a:fillRect/>
                    </a:stretch>
                  </pic:blipFill>
                  <pic:spPr bwMode="auto">
                    <a:xfrm>
                      <a:off x="0" y="0"/>
                      <a:ext cx="2642444" cy="1137105"/>
                    </a:xfrm>
                    <a:prstGeom prst="rect">
                      <a:avLst/>
                    </a:prstGeom>
                    <a:noFill/>
                    <a:ln w="9525">
                      <a:noFill/>
                      <a:miter lim="800000"/>
                      <a:headEnd/>
                      <a:tailEnd/>
                    </a:ln>
                  </pic:spPr>
                </pic:pic>
              </a:graphicData>
            </a:graphic>
          </wp:inline>
        </w:drawing>
      </w:r>
    </w:p>
    <w:p w14:paraId="78474EE7" w14:textId="1E2846AD" w:rsidR="00627B08" w:rsidRPr="00627B08" w:rsidRDefault="00627B08" w:rsidP="00627B08">
      <w:pPr>
        <w:spacing w:after="0" w:line="240" w:lineRule="auto"/>
        <w:jc w:val="center"/>
        <w:rPr>
          <w:rFonts w:ascii="Times New Roman" w:eastAsia="Times New Roman" w:hAnsi="Times New Roman" w:cs="Times New Roman"/>
          <w:color w:val="000000"/>
          <w:sz w:val="24"/>
          <w:szCs w:val="24"/>
        </w:rPr>
      </w:pPr>
      <w:r w:rsidRPr="00EF32D0">
        <w:rPr>
          <w:rFonts w:ascii="wp_bogus_font" w:eastAsia="Times New Roman" w:hAnsi="wp_bogus_font" w:cs="Times New Roman"/>
          <w:b/>
          <w:bCs/>
          <w:color w:val="000000"/>
          <w:sz w:val="24"/>
          <w:szCs w:val="24"/>
        </w:rPr>
        <w:t>Cascade</w:t>
      </w:r>
      <w:r w:rsidRPr="00627B08">
        <w:rPr>
          <w:rFonts w:ascii="wp_bogus_font" w:eastAsia="Times New Roman" w:hAnsi="wp_bogus_font" w:cs="Times New Roman"/>
          <w:color w:val="000000"/>
          <w:sz w:val="24"/>
          <w:szCs w:val="24"/>
        </w:rPr>
        <w:t> </w:t>
      </w:r>
      <w:r w:rsidRPr="00EF32D0">
        <w:rPr>
          <w:rFonts w:ascii="wp_bogus_font" w:eastAsia="Times New Roman" w:hAnsi="wp_bogus_font" w:cs="Times New Roman"/>
          <w:b/>
          <w:bCs/>
          <w:color w:val="000000"/>
          <w:sz w:val="24"/>
          <w:szCs w:val="24"/>
        </w:rPr>
        <w:t>A</w:t>
      </w:r>
      <w:r w:rsidRPr="00627B08">
        <w:rPr>
          <w:rFonts w:ascii="wp_bogus_font" w:eastAsia="Times New Roman" w:hAnsi="wp_bogus_font" w:cs="Times New Roman"/>
          <w:color w:val="000000"/>
          <w:sz w:val="24"/>
          <w:szCs w:val="24"/>
        </w:rPr>
        <w:t>ustralian</w:t>
      </w:r>
      <w:r w:rsidRPr="00EF32D0">
        <w:rPr>
          <w:rFonts w:ascii="wp_bogus_font" w:eastAsia="Times New Roman" w:hAnsi="wp_bogus_font" w:cs="Times New Roman"/>
          <w:b/>
          <w:bCs/>
          <w:color w:val="000000"/>
          <w:sz w:val="24"/>
          <w:szCs w:val="24"/>
        </w:rPr>
        <w:t> S</w:t>
      </w:r>
      <w:r w:rsidRPr="00627B08">
        <w:rPr>
          <w:rFonts w:ascii="wp_bogus_font" w:eastAsia="Times New Roman" w:hAnsi="wp_bogus_font" w:cs="Times New Roman"/>
          <w:color w:val="000000"/>
          <w:sz w:val="24"/>
          <w:szCs w:val="24"/>
        </w:rPr>
        <w:t>hepherd </w:t>
      </w:r>
      <w:r w:rsidRPr="00EF32D0">
        <w:rPr>
          <w:rFonts w:ascii="wp_bogus_font" w:eastAsia="Times New Roman" w:hAnsi="wp_bogus_font" w:cs="Times New Roman"/>
          <w:b/>
          <w:bCs/>
          <w:color w:val="000000"/>
          <w:sz w:val="24"/>
          <w:szCs w:val="24"/>
        </w:rPr>
        <w:t>C</w:t>
      </w:r>
      <w:r w:rsidRPr="00627B08">
        <w:rPr>
          <w:rFonts w:ascii="wp_bogus_font" w:eastAsia="Times New Roman" w:hAnsi="wp_bogus_font" w:cs="Times New Roman"/>
          <w:color w:val="000000"/>
          <w:sz w:val="24"/>
          <w:szCs w:val="24"/>
        </w:rPr>
        <w:t>lub</w:t>
      </w:r>
    </w:p>
    <w:p w14:paraId="62AADE16" w14:textId="2DDE4C29" w:rsidR="00627B08" w:rsidRPr="00627B08" w:rsidRDefault="009B6223" w:rsidP="00627B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Mothers Day Shows</w:t>
      </w:r>
    </w:p>
    <w:p w14:paraId="5016D306" w14:textId="03C351C7" w:rsidR="00627B08" w:rsidRPr="00627B08" w:rsidRDefault="009B6223" w:rsidP="00627B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8</w:t>
      </w:r>
      <w:r w:rsidRPr="009B622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&amp; 9</w:t>
      </w:r>
      <w:r w:rsidRPr="009B622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2021</w:t>
      </w:r>
      <w:r w:rsidR="00627B08" w:rsidRPr="00627B08">
        <w:rPr>
          <w:rFonts w:ascii="Times New Roman" w:eastAsia="Times New Roman" w:hAnsi="Times New Roman" w:cs="Times New Roman"/>
          <w:color w:val="000000"/>
          <w:sz w:val="24"/>
          <w:szCs w:val="24"/>
        </w:rPr>
        <w:br/>
      </w:r>
      <w:hyperlink r:id="rId8" w:history="1">
        <w:r w:rsidR="00627B08" w:rsidRPr="00EF32D0">
          <w:rPr>
            <w:rFonts w:ascii="wp_bogus_font" w:eastAsia="Times New Roman" w:hAnsi="wp_bogus_font" w:cs="Times New Roman"/>
            <w:b/>
            <w:bCs/>
            <w:color w:val="0000FF"/>
            <w:sz w:val="24"/>
            <w:szCs w:val="24"/>
            <w:u w:val="single"/>
          </w:rPr>
          <w:t>Port of Kalama</w:t>
        </w:r>
      </w:hyperlink>
      <w:r w:rsidR="00673307">
        <w:rPr>
          <w:rFonts w:ascii="wp_bogus_font" w:eastAsia="Times New Roman" w:hAnsi="wp_bogus_font" w:cs="Times New Roman"/>
          <w:b/>
          <w:bCs/>
          <w:color w:val="000000"/>
          <w:sz w:val="24"/>
          <w:szCs w:val="24"/>
        </w:rPr>
        <w:t xml:space="preserve"> Marine </w:t>
      </w:r>
      <w:r w:rsidR="00627B08" w:rsidRPr="00EF32D0">
        <w:rPr>
          <w:rFonts w:ascii="Times New Roman" w:eastAsia="Times New Roman" w:hAnsi="Times New Roman" w:cs="Times New Roman"/>
          <w:b/>
          <w:bCs/>
          <w:color w:val="000000"/>
          <w:sz w:val="24"/>
          <w:szCs w:val="24"/>
        </w:rPr>
        <w:t>Park,</w:t>
      </w:r>
      <w:r w:rsidR="00627B08" w:rsidRPr="00EF32D0">
        <w:rPr>
          <w:rFonts w:ascii="wp_bogus_font" w:eastAsia="Times New Roman" w:hAnsi="wp_bogus_font" w:cs="Times New Roman"/>
          <w:b/>
          <w:bCs/>
          <w:color w:val="000000"/>
          <w:sz w:val="24"/>
          <w:szCs w:val="24"/>
        </w:rPr>
        <w:t>   2</w:t>
      </w:r>
      <w:r w:rsidR="00673307">
        <w:rPr>
          <w:rFonts w:ascii="wp_bogus_font" w:eastAsia="Times New Roman" w:hAnsi="wp_bogus_font" w:cs="Times New Roman"/>
          <w:b/>
          <w:bCs/>
          <w:color w:val="000000"/>
          <w:sz w:val="24"/>
          <w:szCs w:val="24"/>
        </w:rPr>
        <w:t>4</w:t>
      </w:r>
      <w:r w:rsidR="00627B08" w:rsidRPr="00EF32D0">
        <w:rPr>
          <w:rFonts w:ascii="wp_bogus_font" w:eastAsia="Times New Roman" w:hAnsi="wp_bogus_font" w:cs="Times New Roman"/>
          <w:b/>
          <w:bCs/>
          <w:color w:val="000000"/>
          <w:sz w:val="24"/>
          <w:szCs w:val="24"/>
        </w:rPr>
        <w:t>6 Hendrickson Drive, Kalama WA</w:t>
      </w:r>
      <w:r w:rsidR="00627B08" w:rsidRPr="00627B08">
        <w:rPr>
          <w:rFonts w:ascii="wp_bogus_font" w:eastAsia="Times New Roman" w:hAnsi="wp_bogus_font" w:cs="Times New Roman"/>
          <w:color w:val="000000"/>
          <w:sz w:val="24"/>
          <w:szCs w:val="24"/>
        </w:rPr>
        <w:br/>
        <w:t>For information call  Crystal Ray 503-840-7372, email </w:t>
      </w:r>
      <w:hyperlink r:id="rId9" w:history="1">
        <w:r w:rsidR="00627B08" w:rsidRPr="00EF32D0">
          <w:rPr>
            <w:rFonts w:ascii="wp_bogus_font" w:eastAsia="Times New Roman" w:hAnsi="wp_bogus_font" w:cs="Times New Roman"/>
            <w:color w:val="0000FF"/>
            <w:sz w:val="24"/>
            <w:szCs w:val="24"/>
            <w:u w:val="single"/>
          </w:rPr>
          <w:t>crystalgenes@hotmail.com</w:t>
        </w:r>
      </w:hyperlink>
      <w:r w:rsidR="00627B08" w:rsidRPr="00627B08">
        <w:rPr>
          <w:rFonts w:ascii="wp_bogus_font" w:eastAsia="Times New Roman" w:hAnsi="wp_bogus_font" w:cs="Times New Roman"/>
          <w:color w:val="000000"/>
          <w:sz w:val="24"/>
          <w:szCs w:val="24"/>
        </w:rPr>
        <w:br/>
        <w:t> Conformation Entries: AUSTRALIAN SHEPHERDS ONLY Jr Entries: All Breed</w:t>
      </w:r>
    </w:p>
    <w:p w14:paraId="16AA6FA3" w14:textId="7217B7C0" w:rsidR="00627B08" w:rsidRPr="000779FC" w:rsidRDefault="00627B08" w:rsidP="00627B08">
      <w:pPr>
        <w:spacing w:after="0" w:line="240" w:lineRule="auto"/>
        <w:jc w:val="center"/>
        <w:rPr>
          <w:rFonts w:ascii="Times New Roman" w:eastAsia="Times New Roman" w:hAnsi="Times New Roman" w:cs="Times New Roman"/>
          <w:color w:val="FF0000"/>
          <w:sz w:val="24"/>
          <w:szCs w:val="24"/>
        </w:rPr>
      </w:pPr>
    </w:p>
    <w:tbl>
      <w:tblPr>
        <w:tblW w:w="5945" w:type="pct"/>
        <w:jc w:val="center"/>
        <w:tblCellSpacing w:w="15" w:type="dxa"/>
        <w:tblCellMar>
          <w:top w:w="15" w:type="dxa"/>
          <w:left w:w="15" w:type="dxa"/>
          <w:bottom w:w="15" w:type="dxa"/>
          <w:right w:w="15" w:type="dxa"/>
        </w:tblCellMar>
        <w:tblLook w:val="04A0" w:firstRow="1" w:lastRow="0" w:firstColumn="1" w:lastColumn="0" w:noHBand="0" w:noVBand="1"/>
      </w:tblPr>
      <w:tblGrid>
        <w:gridCol w:w="3306"/>
        <w:gridCol w:w="7340"/>
        <w:gridCol w:w="483"/>
      </w:tblGrid>
      <w:tr w:rsidR="00627B08" w:rsidRPr="00627B08" w14:paraId="6F0AB239" w14:textId="77777777" w:rsidTr="00567640">
        <w:trPr>
          <w:tblCellSpacing w:w="15" w:type="dxa"/>
          <w:jc w:val="center"/>
        </w:trPr>
        <w:tc>
          <w:tcPr>
            <w:tcW w:w="4973" w:type="pct"/>
            <w:gridSpan w:val="3"/>
            <w:tcBorders>
              <w:top w:val="nil"/>
              <w:left w:val="nil"/>
              <w:bottom w:val="nil"/>
              <w:right w:val="nil"/>
            </w:tcBorders>
            <w:vAlign w:val="center"/>
            <w:hideMark/>
          </w:tcPr>
          <w:p w14:paraId="568DF29A" w14:textId="77777777" w:rsidR="00627B08" w:rsidRDefault="00676DA7" w:rsidP="009B6223">
            <w:pPr>
              <w:spacing w:before="100" w:beforeAutospacing="1" w:after="100" w:afterAutospacing="1" w:line="240" w:lineRule="auto"/>
              <w:jc w:val="center"/>
              <w:rPr>
                <w:rFonts w:ascii="wp_bogus_font" w:eastAsia="Times New Roman" w:hAnsi="wp_bogus_font" w:cs="Times New Roman"/>
                <w:b/>
                <w:bCs/>
                <w:color w:val="0000FF"/>
                <w:sz w:val="24"/>
                <w:szCs w:val="24"/>
                <w:u w:val="single"/>
              </w:rPr>
            </w:pPr>
            <w:hyperlink r:id="rId10" w:history="1">
              <w:r w:rsidR="00627B08" w:rsidRPr="00EF32D0">
                <w:rPr>
                  <w:rFonts w:ascii="wp_bogus_font" w:eastAsia="Times New Roman" w:hAnsi="wp_bogus_font" w:cs="Times New Roman"/>
                  <w:b/>
                  <w:bCs/>
                  <w:color w:val="0000FF"/>
                  <w:sz w:val="24"/>
                  <w:szCs w:val="24"/>
                  <w:u w:val="single"/>
                </w:rPr>
                <w:t>click here for ASCA entry form</w:t>
              </w:r>
            </w:hyperlink>
          </w:p>
          <w:p w14:paraId="23898D9E" w14:textId="4A7127FB" w:rsidR="009B6223" w:rsidRPr="00627B08" w:rsidRDefault="009B6223" w:rsidP="009B6223">
            <w:pPr>
              <w:spacing w:before="100" w:beforeAutospacing="1" w:after="100" w:afterAutospacing="1" w:line="240" w:lineRule="auto"/>
              <w:rPr>
                <w:rFonts w:ascii="Times New Roman" w:eastAsia="Times New Roman" w:hAnsi="Times New Roman" w:cs="Times New Roman"/>
                <w:sz w:val="24"/>
                <w:szCs w:val="24"/>
              </w:rPr>
            </w:pPr>
            <w:r w:rsidRPr="009B6223">
              <w:rPr>
                <w:rFonts w:ascii="Times New Roman" w:eastAsia="Times New Roman" w:hAnsi="Times New Roman" w:cs="Times New Roman"/>
                <w:sz w:val="24"/>
                <w:szCs w:val="24"/>
              </w:rPr>
              <w:t>All ASCA and Cowlitz County Covid restrictions will be enforced.  Exhibitors and spectators will be limited to owners, handlers, show committee and judges.</w:t>
            </w:r>
          </w:p>
        </w:tc>
      </w:tr>
      <w:tr w:rsidR="00627B08" w:rsidRPr="00627B08" w14:paraId="5198EC81" w14:textId="77777777" w:rsidTr="00567640">
        <w:trPr>
          <w:tblCellSpacing w:w="15" w:type="dxa"/>
          <w:jc w:val="center"/>
        </w:trPr>
        <w:tc>
          <w:tcPr>
            <w:tcW w:w="1473" w:type="pct"/>
            <w:vAlign w:val="center"/>
            <w:hideMark/>
          </w:tcPr>
          <w:p w14:paraId="08642E05" w14:textId="77777777" w:rsidR="00627B08" w:rsidRPr="00627B08" w:rsidRDefault="00627B08" w:rsidP="00567640">
            <w:pPr>
              <w:spacing w:after="0" w:line="240" w:lineRule="auto"/>
              <w:ind w:right="-204"/>
              <w:jc w:val="center"/>
              <w:rPr>
                <w:rFonts w:ascii="Times New Roman" w:eastAsia="Times New Roman" w:hAnsi="Times New Roman" w:cs="Times New Roman"/>
                <w:sz w:val="24"/>
                <w:szCs w:val="24"/>
              </w:rPr>
            </w:pPr>
            <w:r w:rsidRPr="00EF32D0">
              <w:rPr>
                <w:rFonts w:ascii="wp_bogus_font" w:eastAsia="Times New Roman" w:hAnsi="wp_bogus_font" w:cs="Times New Roman"/>
                <w:b/>
                <w:bCs/>
                <w:color w:val="000000"/>
                <w:sz w:val="24"/>
                <w:szCs w:val="24"/>
                <w:u w:val="single"/>
              </w:rPr>
              <w:t>Show Secretary</w:t>
            </w:r>
          </w:p>
          <w:p w14:paraId="06462C4B" w14:textId="38176F82" w:rsidR="00627B08" w:rsidRPr="00627B08" w:rsidRDefault="00627B08" w:rsidP="00567640">
            <w:pPr>
              <w:spacing w:after="0" w:line="240" w:lineRule="auto"/>
              <w:ind w:left="-360" w:right="-281"/>
              <w:jc w:val="center"/>
              <w:rPr>
                <w:rFonts w:ascii="Times New Roman" w:eastAsia="Times New Roman" w:hAnsi="Times New Roman" w:cs="Times New Roman"/>
                <w:sz w:val="24"/>
                <w:szCs w:val="24"/>
              </w:rPr>
            </w:pPr>
            <w:r w:rsidRPr="00627B08">
              <w:rPr>
                <w:rFonts w:ascii="wp_bogus_font" w:eastAsia="Times New Roman" w:hAnsi="wp_bogus_font" w:cs="Times New Roman"/>
                <w:sz w:val="24"/>
                <w:szCs w:val="24"/>
              </w:rPr>
              <w:br/>
              <w:t>Saturday AM:</w:t>
            </w:r>
            <w:r w:rsidR="00712DAE">
              <w:rPr>
                <w:rFonts w:ascii="wp_bogus_font" w:eastAsia="Times New Roman" w:hAnsi="wp_bogus_font" w:cs="Times New Roman"/>
                <w:sz w:val="24"/>
                <w:szCs w:val="24"/>
              </w:rPr>
              <w:t xml:space="preserve"> </w:t>
            </w:r>
            <w:r w:rsidR="008C78E7">
              <w:rPr>
                <w:rFonts w:ascii="wp_bogus_font" w:eastAsia="Times New Roman" w:hAnsi="wp_bogus_font" w:cs="Times New Roman"/>
                <w:sz w:val="24"/>
                <w:szCs w:val="24"/>
              </w:rPr>
              <w:t>Crystal Ray</w:t>
            </w:r>
          </w:p>
          <w:p w14:paraId="20737C24" w14:textId="4B11F5BE" w:rsidR="00567640" w:rsidRPr="00627B08" w:rsidRDefault="00627B08" w:rsidP="00567640">
            <w:pPr>
              <w:spacing w:after="0" w:line="240" w:lineRule="auto"/>
              <w:ind w:left="-360" w:right="-281"/>
              <w:jc w:val="center"/>
              <w:rPr>
                <w:rFonts w:ascii="Times New Roman" w:eastAsia="Times New Roman" w:hAnsi="Times New Roman" w:cs="Times New Roman"/>
                <w:sz w:val="24"/>
                <w:szCs w:val="24"/>
              </w:rPr>
            </w:pPr>
            <w:r w:rsidRPr="00627B08">
              <w:rPr>
                <w:rFonts w:ascii="wp_bogus_font" w:eastAsia="Times New Roman" w:hAnsi="wp_bogus_font" w:cs="Times New Roman"/>
                <w:color w:val="000000"/>
                <w:sz w:val="24"/>
                <w:szCs w:val="24"/>
              </w:rPr>
              <w:t xml:space="preserve">Saturday PM: </w:t>
            </w:r>
            <w:r w:rsidR="008C78E7">
              <w:rPr>
                <w:rFonts w:ascii="wp_bogus_font" w:eastAsia="Times New Roman" w:hAnsi="wp_bogus_font" w:cs="Times New Roman"/>
                <w:color w:val="000000"/>
                <w:sz w:val="24"/>
                <w:szCs w:val="24"/>
              </w:rPr>
              <w:t>Crystal Ray</w:t>
            </w:r>
            <w:r w:rsidRPr="00627B08">
              <w:rPr>
                <w:rFonts w:ascii="wp_bogus_font" w:eastAsia="Times New Roman" w:hAnsi="wp_bogus_font" w:cs="Times New Roman"/>
                <w:sz w:val="24"/>
                <w:szCs w:val="24"/>
              </w:rPr>
              <w:br/>
            </w:r>
            <w:r w:rsidRPr="00627B08">
              <w:rPr>
                <w:rFonts w:ascii="wp_bogus_font" w:eastAsia="Times New Roman" w:hAnsi="wp_bogus_font" w:cs="Times New Roman"/>
                <w:color w:val="000000"/>
                <w:sz w:val="24"/>
                <w:szCs w:val="24"/>
              </w:rPr>
              <w:t xml:space="preserve">Sunday AM: </w:t>
            </w:r>
            <w:r w:rsidR="0090443F">
              <w:rPr>
                <w:rFonts w:ascii="wp_bogus_font" w:eastAsia="Times New Roman" w:hAnsi="wp_bogus_font" w:cs="Times New Roman"/>
                <w:color w:val="000000"/>
                <w:sz w:val="24"/>
                <w:szCs w:val="24"/>
              </w:rPr>
              <w:t>Crystal Ray</w:t>
            </w:r>
          </w:p>
          <w:p w14:paraId="105CE364" w14:textId="02C8180E" w:rsidR="00627B08" w:rsidRPr="00627B08" w:rsidRDefault="00627B08" w:rsidP="00567640">
            <w:pPr>
              <w:spacing w:after="0" w:line="240" w:lineRule="auto"/>
              <w:ind w:left="-360" w:right="-281"/>
              <w:jc w:val="center"/>
              <w:rPr>
                <w:rFonts w:ascii="Times New Roman" w:eastAsia="Times New Roman" w:hAnsi="Times New Roman" w:cs="Times New Roman"/>
                <w:sz w:val="24"/>
                <w:szCs w:val="24"/>
              </w:rPr>
            </w:pPr>
            <w:r w:rsidRPr="00627B08">
              <w:rPr>
                <w:rFonts w:ascii="wp_bogus_font" w:eastAsia="Times New Roman" w:hAnsi="wp_bogus_font" w:cs="Times New Roman"/>
                <w:color w:val="000000"/>
                <w:sz w:val="24"/>
                <w:szCs w:val="24"/>
              </w:rPr>
              <w:t xml:space="preserve">Sunday PM: </w:t>
            </w:r>
            <w:r w:rsidR="0090443F">
              <w:rPr>
                <w:rFonts w:ascii="wp_bogus_font" w:eastAsia="Times New Roman" w:hAnsi="wp_bogus_font" w:cs="Times New Roman"/>
                <w:color w:val="000000"/>
                <w:sz w:val="24"/>
                <w:szCs w:val="24"/>
              </w:rPr>
              <w:t>Crystal Ray</w:t>
            </w:r>
          </w:p>
        </w:tc>
        <w:tc>
          <w:tcPr>
            <w:tcW w:w="3302" w:type="pct"/>
            <w:vAlign w:val="center"/>
            <w:hideMark/>
          </w:tcPr>
          <w:p w14:paraId="568C2A2D" w14:textId="77777777" w:rsidR="00627B08" w:rsidRPr="00627B08" w:rsidRDefault="00627B08" w:rsidP="00627B08">
            <w:pPr>
              <w:spacing w:after="0" w:line="240" w:lineRule="auto"/>
              <w:jc w:val="center"/>
              <w:rPr>
                <w:rFonts w:ascii="Times New Roman" w:eastAsia="Times New Roman" w:hAnsi="Times New Roman" w:cs="Times New Roman"/>
                <w:sz w:val="24"/>
                <w:szCs w:val="24"/>
              </w:rPr>
            </w:pPr>
            <w:r w:rsidRPr="00EF32D0">
              <w:rPr>
                <w:rFonts w:ascii="wp_bogus_font" w:eastAsia="Times New Roman" w:hAnsi="wp_bogus_font" w:cs="Times New Roman"/>
                <w:b/>
                <w:bCs/>
                <w:color w:val="000000"/>
                <w:sz w:val="24"/>
                <w:szCs w:val="24"/>
                <w:u w:val="single"/>
              </w:rPr>
              <w:t>Conformation Judge </w:t>
            </w:r>
          </w:p>
          <w:p w14:paraId="5A3AD8B0" w14:textId="4060AA85" w:rsidR="00627B08" w:rsidRPr="00627B08" w:rsidRDefault="00627B08" w:rsidP="00627B08">
            <w:pPr>
              <w:spacing w:after="0" w:line="240" w:lineRule="auto"/>
              <w:jc w:val="center"/>
              <w:rPr>
                <w:rFonts w:ascii="Times New Roman" w:eastAsia="Times New Roman" w:hAnsi="Times New Roman" w:cs="Times New Roman"/>
                <w:sz w:val="24"/>
                <w:szCs w:val="24"/>
              </w:rPr>
            </w:pPr>
            <w:r w:rsidRPr="00627B08">
              <w:rPr>
                <w:rFonts w:ascii="Times New Roman" w:eastAsia="Times New Roman" w:hAnsi="Times New Roman" w:cs="Times New Roman"/>
                <w:sz w:val="24"/>
                <w:szCs w:val="24"/>
              </w:rPr>
              <w:br/>
            </w:r>
            <w:r w:rsidR="008C78E7">
              <w:rPr>
                <w:rFonts w:ascii="Times New Roman" w:eastAsia="Times New Roman" w:hAnsi="Times New Roman" w:cs="Times New Roman"/>
                <w:sz w:val="24"/>
                <w:szCs w:val="24"/>
              </w:rPr>
              <w:t xml:space="preserve">AKC </w:t>
            </w:r>
            <w:r w:rsidRPr="00627B08">
              <w:rPr>
                <w:rFonts w:ascii="Times New Roman" w:eastAsia="Times New Roman" w:hAnsi="Times New Roman" w:cs="Times New Roman"/>
                <w:sz w:val="24"/>
                <w:szCs w:val="24"/>
              </w:rPr>
              <w:t xml:space="preserve">Judge: </w:t>
            </w:r>
            <w:r w:rsidR="008C78E7">
              <w:rPr>
                <w:rFonts w:ascii="Times New Roman" w:eastAsia="Times New Roman" w:hAnsi="Times New Roman" w:cs="Times New Roman"/>
                <w:sz w:val="24"/>
                <w:szCs w:val="24"/>
              </w:rPr>
              <w:t xml:space="preserve">Rosemary </w:t>
            </w:r>
            <w:proofErr w:type="spellStart"/>
            <w:r w:rsidR="008C78E7">
              <w:rPr>
                <w:rFonts w:ascii="Times New Roman" w:eastAsia="Times New Roman" w:hAnsi="Times New Roman" w:cs="Times New Roman"/>
                <w:sz w:val="24"/>
                <w:szCs w:val="24"/>
              </w:rPr>
              <w:t>Leist</w:t>
            </w:r>
            <w:proofErr w:type="spellEnd"/>
          </w:p>
          <w:p w14:paraId="6F580A27" w14:textId="22E02B6C" w:rsidR="008C78E7" w:rsidRDefault="008C78E7" w:rsidP="00474059">
            <w:pPr>
              <w:spacing w:after="0" w:line="240" w:lineRule="auto"/>
              <w:jc w:val="center"/>
              <w:rPr>
                <w:rFonts w:ascii="wp_bogus_font" w:eastAsia="Times New Roman" w:hAnsi="wp_bogus_font" w:cs="Times New Roman"/>
                <w:color w:val="000000"/>
                <w:sz w:val="24"/>
                <w:szCs w:val="24"/>
              </w:rPr>
            </w:pPr>
            <w:r w:rsidRPr="008C78E7">
              <w:rPr>
                <w:rFonts w:ascii="wp_bogus_font" w:eastAsia="Times New Roman" w:hAnsi="wp_bogus_font" w:cs="Times New Roman"/>
                <w:color w:val="000000"/>
                <w:sz w:val="24"/>
                <w:szCs w:val="24"/>
              </w:rPr>
              <w:t>AK</w:t>
            </w:r>
            <w:r w:rsidR="00252EF8">
              <w:rPr>
                <w:rFonts w:ascii="wp_bogus_font" w:eastAsia="Times New Roman" w:hAnsi="wp_bogus_font" w:cs="Times New Roman"/>
                <w:color w:val="000000"/>
                <w:sz w:val="24"/>
                <w:szCs w:val="24"/>
              </w:rPr>
              <w:t>C</w:t>
            </w:r>
            <w:r w:rsidRPr="008C78E7">
              <w:rPr>
                <w:rFonts w:ascii="wp_bogus_font" w:eastAsia="Times New Roman" w:hAnsi="wp_bogus_font" w:cs="Times New Roman"/>
                <w:color w:val="000000"/>
                <w:sz w:val="24"/>
                <w:szCs w:val="24"/>
              </w:rPr>
              <w:t xml:space="preserve">  Judge:  Dee  Robison</w:t>
            </w:r>
          </w:p>
          <w:p w14:paraId="09587544" w14:textId="552C13A9" w:rsidR="008C78E7" w:rsidRDefault="008C78E7" w:rsidP="00474059">
            <w:pPr>
              <w:spacing w:after="0" w:line="240" w:lineRule="auto"/>
              <w:jc w:val="center"/>
              <w:rPr>
                <w:rFonts w:ascii="wp_bogus_font" w:eastAsia="Times New Roman" w:hAnsi="wp_bogus_font" w:cs="Times New Roman"/>
                <w:color w:val="000000"/>
                <w:sz w:val="24"/>
                <w:szCs w:val="24"/>
              </w:rPr>
            </w:pPr>
            <w:r w:rsidRPr="008C78E7">
              <w:rPr>
                <w:rFonts w:ascii="wp_bogus_font" w:eastAsia="Times New Roman" w:hAnsi="wp_bogus_font" w:cs="Times New Roman"/>
                <w:color w:val="000000"/>
                <w:sz w:val="24"/>
                <w:szCs w:val="24"/>
              </w:rPr>
              <w:t xml:space="preserve"> AKC Judge:</w:t>
            </w:r>
            <w:r>
              <w:rPr>
                <w:rFonts w:ascii="wp_bogus_font" w:eastAsia="Times New Roman" w:hAnsi="wp_bogus_font" w:cs="Times New Roman"/>
                <w:color w:val="000000"/>
                <w:sz w:val="24"/>
                <w:szCs w:val="24"/>
              </w:rPr>
              <w:t xml:space="preserve"> </w:t>
            </w:r>
            <w:r w:rsidRPr="008C78E7">
              <w:rPr>
                <w:rFonts w:ascii="wp_bogus_font" w:eastAsia="Times New Roman" w:hAnsi="wp_bogus_font" w:cs="Times New Roman"/>
                <w:color w:val="000000"/>
                <w:sz w:val="24"/>
                <w:szCs w:val="24"/>
              </w:rPr>
              <w:t xml:space="preserve">Betty  </w:t>
            </w:r>
            <w:proofErr w:type="spellStart"/>
            <w:r w:rsidRPr="008C78E7">
              <w:rPr>
                <w:rFonts w:ascii="wp_bogus_font" w:eastAsia="Times New Roman" w:hAnsi="wp_bogus_font" w:cs="Times New Roman"/>
                <w:color w:val="000000"/>
                <w:sz w:val="24"/>
                <w:szCs w:val="24"/>
              </w:rPr>
              <w:t>Winthers</w:t>
            </w:r>
            <w:proofErr w:type="spellEnd"/>
            <w:r w:rsidRPr="008C78E7">
              <w:rPr>
                <w:rFonts w:ascii="wp_bogus_font" w:eastAsia="Times New Roman" w:hAnsi="wp_bogus_font" w:cs="Times New Roman"/>
                <w:color w:val="000000"/>
                <w:sz w:val="24"/>
                <w:szCs w:val="24"/>
              </w:rPr>
              <w:t xml:space="preserve"> </w:t>
            </w:r>
          </w:p>
          <w:p w14:paraId="3D6F06C0" w14:textId="16FB2AA4" w:rsidR="00474059" w:rsidRPr="00627B08" w:rsidRDefault="008C78E7" w:rsidP="00474059">
            <w:pPr>
              <w:spacing w:after="0" w:line="240" w:lineRule="auto"/>
              <w:jc w:val="center"/>
              <w:rPr>
                <w:rFonts w:ascii="Times New Roman" w:eastAsia="Times New Roman" w:hAnsi="Times New Roman" w:cs="Times New Roman"/>
                <w:sz w:val="24"/>
                <w:szCs w:val="24"/>
              </w:rPr>
            </w:pPr>
            <w:r w:rsidRPr="008C78E7">
              <w:rPr>
                <w:rFonts w:ascii="wp_bogus_font" w:eastAsia="Times New Roman" w:hAnsi="wp_bogus_font" w:cs="Times New Roman"/>
                <w:color w:val="000000"/>
                <w:sz w:val="24"/>
                <w:szCs w:val="24"/>
              </w:rPr>
              <w:t>AKC Judge:</w:t>
            </w:r>
            <w:r>
              <w:rPr>
                <w:rFonts w:ascii="wp_bogus_font" w:eastAsia="Times New Roman" w:hAnsi="wp_bogus_font" w:cs="Times New Roman"/>
                <w:color w:val="000000"/>
                <w:sz w:val="24"/>
                <w:szCs w:val="24"/>
              </w:rPr>
              <w:t xml:space="preserve"> </w:t>
            </w:r>
            <w:r w:rsidRPr="008C78E7">
              <w:rPr>
                <w:rFonts w:ascii="wp_bogus_font" w:eastAsia="Times New Roman" w:hAnsi="wp_bogus_font" w:cs="Times New Roman"/>
                <w:color w:val="000000"/>
                <w:sz w:val="24"/>
                <w:szCs w:val="24"/>
              </w:rPr>
              <w:t>Claire Mancha</w:t>
            </w:r>
          </w:p>
        </w:tc>
        <w:tc>
          <w:tcPr>
            <w:tcW w:w="0" w:type="auto"/>
            <w:vAlign w:val="center"/>
            <w:hideMark/>
          </w:tcPr>
          <w:p w14:paraId="6762BA7B" w14:textId="77777777" w:rsidR="00627B08" w:rsidRPr="00627B08" w:rsidRDefault="00627B08" w:rsidP="00627B08">
            <w:pPr>
              <w:spacing w:after="0" w:line="240" w:lineRule="auto"/>
              <w:rPr>
                <w:rFonts w:ascii="Times New Roman" w:eastAsia="Times New Roman" w:hAnsi="Times New Roman" w:cs="Times New Roman"/>
                <w:sz w:val="24"/>
                <w:szCs w:val="24"/>
              </w:rPr>
            </w:pPr>
          </w:p>
        </w:tc>
      </w:tr>
    </w:tbl>
    <w:p w14:paraId="72B5F950" w14:textId="6AA7ED99" w:rsidR="00627B08" w:rsidRPr="00627B08" w:rsidRDefault="00627B08" w:rsidP="00627B08">
      <w:pPr>
        <w:spacing w:before="100" w:beforeAutospacing="1" w:after="100" w:afterAutospacing="1" w:line="240" w:lineRule="auto"/>
        <w:rPr>
          <w:rFonts w:ascii="Times New Roman" w:eastAsia="Times New Roman" w:hAnsi="Times New Roman" w:cs="Times New Roman"/>
          <w:color w:val="000000"/>
          <w:sz w:val="24"/>
          <w:szCs w:val="24"/>
        </w:rPr>
      </w:pPr>
      <w:r w:rsidRPr="00627B08">
        <w:rPr>
          <w:rFonts w:ascii="wp_bogus_font" w:eastAsia="Times New Roman" w:hAnsi="wp_bogus_font" w:cs="Times New Roman"/>
          <w:color w:val="000000"/>
          <w:sz w:val="24"/>
          <w:szCs w:val="24"/>
          <w:u w:val="single"/>
        </w:rPr>
        <w:t>FEES:</w:t>
      </w:r>
      <w:r w:rsidRPr="00627B08">
        <w:rPr>
          <w:rFonts w:ascii="Times New Roman" w:eastAsia="Times New Roman" w:hAnsi="Times New Roman" w:cs="Times New Roman"/>
          <w:color w:val="000000"/>
          <w:sz w:val="24"/>
          <w:szCs w:val="24"/>
        </w:rPr>
        <w:br/>
        <w:t>Conformation      Pre-entry           $17.00</w:t>
      </w:r>
      <w:r w:rsidR="008C78E7" w:rsidRPr="00627B08">
        <w:rPr>
          <w:rFonts w:ascii="Times New Roman" w:eastAsia="Times New Roman" w:hAnsi="Times New Roman" w:cs="Times New Roman"/>
          <w:color w:val="000000"/>
          <w:sz w:val="24"/>
          <w:szCs w:val="24"/>
        </w:rPr>
        <w:t xml:space="preserve"> </w:t>
      </w:r>
      <w:r w:rsidRPr="00627B08">
        <w:rPr>
          <w:rFonts w:ascii="Times New Roman" w:eastAsia="Times New Roman" w:hAnsi="Times New Roman" w:cs="Times New Roman"/>
          <w:color w:val="000000"/>
          <w:sz w:val="24"/>
          <w:szCs w:val="24"/>
        </w:rPr>
        <w:t>/ $19.00 day of</w:t>
      </w:r>
      <w:r w:rsidRPr="00627B08">
        <w:rPr>
          <w:rFonts w:ascii="Times New Roman" w:eastAsia="Times New Roman" w:hAnsi="Times New Roman" w:cs="Times New Roman"/>
          <w:color w:val="000000"/>
          <w:sz w:val="24"/>
          <w:szCs w:val="24"/>
        </w:rPr>
        <w:br/>
        <w:t>Jr. Handling        Pre-entry           $ 5.00</w:t>
      </w:r>
      <w:r w:rsidR="008C78E7">
        <w:rPr>
          <w:rFonts w:ascii="Times New Roman" w:eastAsia="Times New Roman" w:hAnsi="Times New Roman" w:cs="Times New Roman"/>
          <w:color w:val="000000"/>
          <w:sz w:val="24"/>
          <w:szCs w:val="24"/>
        </w:rPr>
        <w:t>/</w:t>
      </w:r>
      <w:r w:rsidRPr="00627B08">
        <w:rPr>
          <w:rFonts w:ascii="Times New Roman" w:eastAsia="Times New Roman" w:hAnsi="Times New Roman" w:cs="Times New Roman"/>
          <w:color w:val="000000"/>
          <w:sz w:val="24"/>
          <w:szCs w:val="24"/>
        </w:rPr>
        <w:t>  $ 5.00 day of</w:t>
      </w:r>
      <w:r w:rsidRPr="00627B08">
        <w:rPr>
          <w:rFonts w:ascii="Times New Roman" w:eastAsia="Times New Roman" w:hAnsi="Times New Roman" w:cs="Times New Roman"/>
          <w:color w:val="000000"/>
          <w:sz w:val="24"/>
          <w:szCs w:val="24"/>
        </w:rPr>
        <w:br/>
        <w:t>Non-Reg.           Pre-entry           $ 12.00/ $14.00 day of</w:t>
      </w:r>
    </w:p>
    <w:p w14:paraId="4A2A53D8" w14:textId="557DED4F" w:rsidR="00627B08" w:rsidRPr="00627B08" w:rsidRDefault="00627B08" w:rsidP="00627B08">
      <w:pPr>
        <w:spacing w:before="100" w:beforeAutospacing="1" w:after="100" w:afterAutospacing="1" w:line="240" w:lineRule="auto"/>
        <w:rPr>
          <w:rFonts w:ascii="Times New Roman" w:eastAsia="Times New Roman" w:hAnsi="Times New Roman" w:cs="Times New Roman"/>
          <w:color w:val="000000"/>
          <w:sz w:val="24"/>
          <w:szCs w:val="24"/>
        </w:rPr>
      </w:pPr>
      <w:r w:rsidRPr="00EF32D0">
        <w:rPr>
          <w:rFonts w:ascii="wp_bogus_font" w:eastAsia="Times New Roman" w:hAnsi="wp_bogus_font" w:cs="Times New Roman"/>
          <w:b/>
          <w:bCs/>
          <w:color w:val="000000"/>
          <w:sz w:val="24"/>
          <w:szCs w:val="24"/>
          <w:u w:val="single"/>
        </w:rPr>
        <w:t xml:space="preserve">Pre-entry deadline Postmarked by: Mon. </w:t>
      </w:r>
      <w:r w:rsidR="008C78E7">
        <w:rPr>
          <w:rFonts w:ascii="wp_bogus_font" w:eastAsia="Times New Roman" w:hAnsi="wp_bogus_font" w:cs="Times New Roman"/>
          <w:b/>
          <w:bCs/>
          <w:color w:val="000000"/>
          <w:sz w:val="24"/>
          <w:szCs w:val="24"/>
          <w:u w:val="single"/>
        </w:rPr>
        <w:t>May 3</w:t>
      </w:r>
      <w:r w:rsidR="008C78E7" w:rsidRPr="008C78E7">
        <w:rPr>
          <w:rFonts w:ascii="wp_bogus_font" w:eastAsia="Times New Roman" w:hAnsi="wp_bogus_font" w:cs="Times New Roman"/>
          <w:b/>
          <w:bCs/>
          <w:color w:val="000000"/>
          <w:sz w:val="24"/>
          <w:szCs w:val="24"/>
          <w:u w:val="single"/>
          <w:vertAlign w:val="superscript"/>
        </w:rPr>
        <w:t>rd</w:t>
      </w:r>
      <w:r w:rsidR="008C78E7">
        <w:rPr>
          <w:rFonts w:ascii="wp_bogus_font" w:eastAsia="Times New Roman" w:hAnsi="wp_bogus_font" w:cs="Times New Roman"/>
          <w:b/>
          <w:bCs/>
          <w:color w:val="000000"/>
          <w:sz w:val="24"/>
          <w:szCs w:val="24"/>
          <w:u w:val="single"/>
        </w:rPr>
        <w:t>, 2021</w:t>
      </w:r>
      <w:r w:rsidRPr="00627B08">
        <w:rPr>
          <w:rFonts w:ascii="wp_bogus_font" w:eastAsia="Times New Roman" w:hAnsi="wp_bogus_font" w:cs="Times New Roman"/>
          <w:color w:val="000000"/>
          <w:sz w:val="24"/>
          <w:szCs w:val="24"/>
        </w:rPr>
        <w:br/>
        <w:t> </w:t>
      </w:r>
      <w:r w:rsidR="00567640">
        <w:rPr>
          <w:rFonts w:ascii="wp_bogus_font" w:eastAsia="Times New Roman" w:hAnsi="wp_bogus_font" w:cs="Times New Roman"/>
          <w:color w:val="000000"/>
          <w:sz w:val="24"/>
          <w:szCs w:val="24"/>
        </w:rPr>
        <w:t>     </w:t>
      </w:r>
      <w:r w:rsidRPr="00627B08">
        <w:rPr>
          <w:rFonts w:ascii="wp_bogus_font" w:eastAsia="Times New Roman" w:hAnsi="wp_bogus_font" w:cs="Times New Roman"/>
          <w:color w:val="000000"/>
          <w:sz w:val="24"/>
          <w:szCs w:val="24"/>
        </w:rPr>
        <w:t xml:space="preserve"> Mail to: CASC-</w:t>
      </w:r>
      <w:r w:rsidR="000D0CDF" w:rsidRPr="000D0CDF">
        <w:rPr>
          <w:rFonts w:ascii="wp_bogus_font" w:eastAsia="Times New Roman" w:hAnsi="wp_bogus_font" w:cs="Times New Roman"/>
          <w:color w:val="000000"/>
          <w:sz w:val="24"/>
          <w:szCs w:val="24"/>
        </w:rPr>
        <w:t xml:space="preserve"> </w:t>
      </w:r>
      <w:r w:rsidR="000D0CDF" w:rsidRPr="00627B08">
        <w:rPr>
          <w:rFonts w:ascii="wp_bogus_font" w:eastAsia="Times New Roman" w:hAnsi="wp_bogus_font" w:cs="Times New Roman"/>
          <w:color w:val="000000"/>
          <w:sz w:val="24"/>
          <w:szCs w:val="24"/>
        </w:rPr>
        <w:t xml:space="preserve">Crystal Ray </w:t>
      </w:r>
      <w:r w:rsidRPr="00627B08">
        <w:rPr>
          <w:rFonts w:ascii="wp_bogus_font" w:eastAsia="Times New Roman" w:hAnsi="wp_bogus_font" w:cs="Times New Roman"/>
          <w:color w:val="000000"/>
          <w:sz w:val="24"/>
          <w:szCs w:val="24"/>
        </w:rPr>
        <w:t>- PO Box 2396, Vancouver, WA 98668</w:t>
      </w:r>
    </w:p>
    <w:tbl>
      <w:tblPr>
        <w:tblW w:w="10485" w:type="dxa"/>
        <w:tblCellSpacing w:w="15" w:type="dxa"/>
        <w:tblCellMar>
          <w:top w:w="15" w:type="dxa"/>
          <w:left w:w="15" w:type="dxa"/>
          <w:bottom w:w="15" w:type="dxa"/>
          <w:right w:w="15" w:type="dxa"/>
        </w:tblCellMar>
        <w:tblLook w:val="04A0" w:firstRow="1" w:lastRow="0" w:firstColumn="1" w:lastColumn="0" w:noHBand="0" w:noVBand="1"/>
      </w:tblPr>
      <w:tblGrid>
        <w:gridCol w:w="135"/>
        <w:gridCol w:w="10350"/>
      </w:tblGrid>
      <w:tr w:rsidR="00627B08" w:rsidRPr="00627B08" w14:paraId="18976887" w14:textId="77777777" w:rsidTr="00567640">
        <w:trPr>
          <w:tblCellSpacing w:w="15" w:type="dxa"/>
        </w:trPr>
        <w:tc>
          <w:tcPr>
            <w:tcW w:w="10425" w:type="dxa"/>
            <w:gridSpan w:val="2"/>
            <w:tcBorders>
              <w:top w:val="nil"/>
              <w:left w:val="nil"/>
              <w:bottom w:val="nil"/>
              <w:right w:val="nil"/>
            </w:tcBorders>
            <w:vAlign w:val="center"/>
            <w:hideMark/>
          </w:tcPr>
          <w:p w14:paraId="54DF60F5" w14:textId="37365E18" w:rsidR="00627B08" w:rsidRPr="00627B08" w:rsidRDefault="00627B08" w:rsidP="00EF32D0">
            <w:pPr>
              <w:spacing w:after="0" w:line="240" w:lineRule="auto"/>
              <w:rPr>
                <w:rFonts w:ascii="Times New Roman" w:eastAsia="Times New Roman" w:hAnsi="Times New Roman" w:cs="Times New Roman"/>
                <w:sz w:val="24"/>
                <w:szCs w:val="24"/>
              </w:rPr>
            </w:pPr>
            <w:r w:rsidRPr="00627B08">
              <w:rPr>
                <w:rFonts w:ascii="wp_bogus_font" w:eastAsia="Times New Roman" w:hAnsi="wp_bogus_font" w:cs="Times New Roman"/>
                <w:color w:val="000000"/>
                <w:sz w:val="24"/>
                <w:szCs w:val="24"/>
                <w:u w:val="single"/>
              </w:rPr>
              <w:t xml:space="preserve">Classes </w:t>
            </w:r>
            <w:r w:rsidR="00A7000A" w:rsidRPr="00627B08">
              <w:rPr>
                <w:rFonts w:ascii="wp_bogus_font" w:eastAsia="Times New Roman" w:hAnsi="wp_bogus_font" w:cs="Times New Roman"/>
                <w:color w:val="000000"/>
                <w:sz w:val="24"/>
                <w:szCs w:val="24"/>
                <w:u w:val="single"/>
              </w:rPr>
              <w:t>Offered: in</w:t>
            </w:r>
            <w:r w:rsidRPr="00627B08">
              <w:rPr>
                <w:rFonts w:ascii="wp_bogus_font" w:eastAsia="Times New Roman" w:hAnsi="wp_bogus_font" w:cs="Times New Roman"/>
                <w:color w:val="000000"/>
                <w:sz w:val="24"/>
                <w:szCs w:val="24"/>
                <w:u w:val="single"/>
              </w:rPr>
              <w:t xml:space="preserve"> order listed</w:t>
            </w:r>
          </w:p>
        </w:tc>
      </w:tr>
      <w:tr w:rsidR="00627B08" w:rsidRPr="00627B08" w14:paraId="09A0F516" w14:textId="77777777" w:rsidTr="00567640">
        <w:trPr>
          <w:tblCellSpacing w:w="15" w:type="dxa"/>
        </w:trPr>
        <w:tc>
          <w:tcPr>
            <w:tcW w:w="0" w:type="auto"/>
            <w:vAlign w:val="center"/>
            <w:hideMark/>
          </w:tcPr>
          <w:p w14:paraId="0391CE80" w14:textId="3267987C" w:rsidR="00627B08" w:rsidRPr="00627B08" w:rsidRDefault="00627B08" w:rsidP="00627B08">
            <w:pPr>
              <w:spacing w:after="0" w:line="240" w:lineRule="auto"/>
              <w:rPr>
                <w:rFonts w:ascii="Times New Roman" w:eastAsia="Times New Roman" w:hAnsi="Times New Roman" w:cs="Times New Roman"/>
                <w:sz w:val="24"/>
                <w:szCs w:val="24"/>
              </w:rPr>
            </w:pPr>
            <w:r w:rsidRPr="00627B08">
              <w:rPr>
                <w:rFonts w:ascii="Times New Roman" w:eastAsia="Times New Roman" w:hAnsi="Times New Roman" w:cs="Times New Roman"/>
                <w:sz w:val="24"/>
                <w:szCs w:val="24"/>
              </w:rPr>
              <w:br/>
              <w:t> </w:t>
            </w:r>
          </w:p>
        </w:tc>
        <w:tc>
          <w:tcPr>
            <w:tcW w:w="10305" w:type="dxa"/>
            <w:vAlign w:val="center"/>
            <w:hideMark/>
          </w:tcPr>
          <w:p w14:paraId="553C6950" w14:textId="30FE89C6" w:rsidR="00627B08" w:rsidRPr="00627B08" w:rsidRDefault="00627B08" w:rsidP="00627B08">
            <w:pPr>
              <w:spacing w:before="100" w:beforeAutospacing="1" w:after="100" w:afterAutospacing="1" w:line="240" w:lineRule="auto"/>
              <w:rPr>
                <w:rFonts w:ascii="Times New Roman" w:eastAsia="Times New Roman" w:hAnsi="Times New Roman" w:cs="Times New Roman"/>
                <w:sz w:val="24"/>
                <w:szCs w:val="24"/>
              </w:rPr>
            </w:pPr>
            <w:r w:rsidRPr="00627B08">
              <w:rPr>
                <w:rFonts w:ascii="wp_bogus_font" w:eastAsia="Times New Roman" w:hAnsi="wp_bogus_font" w:cs="Times New Roman"/>
                <w:color w:val="000000"/>
                <w:sz w:val="24"/>
                <w:szCs w:val="24"/>
              </w:rPr>
              <w:t>Jr. Handling -All Regular Classes (</w:t>
            </w:r>
            <w:r w:rsidR="00A7000A">
              <w:rPr>
                <w:rFonts w:ascii="wp_bogus_font" w:eastAsia="Times New Roman" w:hAnsi="wp_bogus_font" w:cs="Times New Roman"/>
                <w:color w:val="000000"/>
                <w:sz w:val="24"/>
                <w:szCs w:val="24"/>
              </w:rPr>
              <w:t>i</w:t>
            </w:r>
            <w:r w:rsidR="00A7000A" w:rsidRPr="00627B08">
              <w:rPr>
                <w:rFonts w:ascii="wp_bogus_font" w:eastAsia="Times New Roman" w:hAnsi="wp_bogus_font" w:cs="Times New Roman"/>
                <w:color w:val="000000"/>
                <w:sz w:val="24"/>
                <w:szCs w:val="24"/>
              </w:rPr>
              <w:t>nc.</w:t>
            </w:r>
            <w:r w:rsidRPr="00627B08">
              <w:rPr>
                <w:rFonts w:ascii="wp_bogus_font" w:eastAsia="Times New Roman" w:hAnsi="wp_bogus_font" w:cs="Times New Roman"/>
                <w:color w:val="000000"/>
                <w:sz w:val="24"/>
                <w:szCs w:val="24"/>
              </w:rPr>
              <w:t xml:space="preserve"> </w:t>
            </w:r>
            <w:r w:rsidR="00ED58AB" w:rsidRPr="00ED58AB">
              <w:rPr>
                <w:rFonts w:ascii="wp_bogus_font" w:eastAsia="Times New Roman" w:hAnsi="wp_bogus_font" w:cs="Times New Roman"/>
                <w:color w:val="000000"/>
                <w:sz w:val="24"/>
                <w:szCs w:val="24"/>
              </w:rPr>
              <w:t>Pee-Wee 3-5 &amp; Sub- Junior 6-7</w:t>
            </w:r>
            <w:r w:rsidR="00ED58AB">
              <w:rPr>
                <w:rFonts w:ascii="wp_bogus_font" w:eastAsia="Times New Roman" w:hAnsi="wp_bogus_font" w:cs="Times New Roman"/>
                <w:color w:val="000000"/>
                <w:sz w:val="24"/>
                <w:szCs w:val="24"/>
              </w:rPr>
              <w:t>)</w:t>
            </w:r>
            <w:r w:rsidRPr="00627B08">
              <w:rPr>
                <w:rFonts w:ascii="wp_bogus_font" w:eastAsia="Times New Roman" w:hAnsi="wp_bogus_font" w:cs="Times New Roman"/>
                <w:sz w:val="24"/>
                <w:szCs w:val="24"/>
              </w:rPr>
              <w:br/>
            </w:r>
            <w:r w:rsidRPr="00627B08">
              <w:rPr>
                <w:rFonts w:ascii="wp_bogus_font" w:eastAsia="Times New Roman" w:hAnsi="wp_bogus_font" w:cs="Times New Roman"/>
                <w:color w:val="000000"/>
                <w:sz w:val="24"/>
                <w:szCs w:val="24"/>
              </w:rPr>
              <w:t>Non-Regular-Puppies 2-4, 4-6, divided by sex</w:t>
            </w:r>
            <w:r w:rsidRPr="00627B08">
              <w:rPr>
                <w:rFonts w:ascii="wp_bogus_font" w:eastAsia="Times New Roman" w:hAnsi="wp_bogus_font" w:cs="Times New Roman"/>
                <w:sz w:val="24"/>
                <w:szCs w:val="24"/>
              </w:rPr>
              <w:t> Veterans 7-9, 9-12, 13+</w:t>
            </w:r>
            <w:r w:rsidRPr="00627B08">
              <w:rPr>
                <w:rFonts w:ascii="wp_bogus_font" w:eastAsia="Times New Roman" w:hAnsi="wp_bogus_font" w:cs="Times New Roman"/>
                <w:sz w:val="24"/>
                <w:szCs w:val="24"/>
              </w:rPr>
              <w:br/>
            </w:r>
            <w:r w:rsidRPr="00627B08">
              <w:rPr>
                <w:rFonts w:ascii="wp_bogus_font" w:eastAsia="Times New Roman" w:hAnsi="wp_bogus_font" w:cs="Times New Roman"/>
                <w:color w:val="000000"/>
                <w:sz w:val="24"/>
                <w:szCs w:val="24"/>
              </w:rPr>
              <w:t>Regular Conformation  -  Starting with Altered </w:t>
            </w:r>
            <w:r w:rsidRPr="00627B08">
              <w:rPr>
                <w:rFonts w:ascii="Times New Roman" w:eastAsia="Times New Roman" w:hAnsi="Times New Roman" w:cs="Times New Roman"/>
                <w:sz w:val="24"/>
                <w:szCs w:val="24"/>
              </w:rPr>
              <w:t>6-9, 9-12, 12-15, 15-18, Novice, Am Bred, Bred By Exhibitor, Open Blue Merle, Open Red Merle, Open Black and Open Red</w:t>
            </w:r>
          </w:p>
        </w:tc>
      </w:tr>
    </w:tbl>
    <w:p w14:paraId="5F638948" w14:textId="77777777" w:rsidR="00762218" w:rsidRDefault="00627B08" w:rsidP="00762218">
      <w:pPr>
        <w:spacing w:after="0" w:line="240" w:lineRule="auto"/>
        <w:rPr>
          <w:rFonts w:ascii="wp_bogus_font" w:eastAsia="Times New Roman" w:hAnsi="wp_bogus_font" w:cs="Times New Roman"/>
          <w:color w:val="000000"/>
        </w:rPr>
      </w:pPr>
      <w:r w:rsidRPr="00762218">
        <w:rPr>
          <w:rFonts w:ascii="wp_bogus_font" w:eastAsia="Times New Roman" w:hAnsi="wp_bogus_font" w:cs="Times New Roman"/>
          <w:color w:val="000000"/>
        </w:rPr>
        <w:t>Rosettes and Awards  to: BJH, RJH, BOBP, BOSP, BOBV, BOSV, AWD, ARWD, AWB, ARWB, ABOW, ABOS, ABOB,WD, RWD, WB, RWB, BOW, BOS, BOB</w:t>
      </w:r>
      <w:r w:rsidRPr="00762218">
        <w:rPr>
          <w:rFonts w:ascii="wp_bogus_font" w:eastAsia="Times New Roman" w:hAnsi="wp_bogus_font" w:cs="Times New Roman"/>
          <w:color w:val="000000"/>
        </w:rPr>
        <w:br/>
        <w:t xml:space="preserve">Participant ribbons and </w:t>
      </w:r>
      <w:r w:rsidR="00567640" w:rsidRPr="00762218">
        <w:rPr>
          <w:rFonts w:ascii="wp_bogus_font" w:eastAsia="Times New Roman" w:hAnsi="wp_bogus_font" w:cs="Times New Roman"/>
          <w:color w:val="000000"/>
        </w:rPr>
        <w:t xml:space="preserve">awards to all Pee Wee and Sub </w:t>
      </w:r>
      <w:proofErr w:type="spellStart"/>
      <w:r w:rsidR="00567640" w:rsidRPr="00762218">
        <w:rPr>
          <w:rFonts w:ascii="wp_bogus_font" w:eastAsia="Times New Roman" w:hAnsi="wp_bogus_font" w:cs="Times New Roman"/>
          <w:color w:val="000000"/>
        </w:rPr>
        <w:t>Jr</w:t>
      </w:r>
      <w:r w:rsidRPr="00762218">
        <w:rPr>
          <w:rFonts w:ascii="wp_bogus_font" w:eastAsia="Times New Roman" w:hAnsi="wp_bogus_font" w:cs="Times New Roman"/>
          <w:color w:val="000000"/>
        </w:rPr>
        <w:t>s</w:t>
      </w:r>
      <w:proofErr w:type="spellEnd"/>
      <w:r w:rsidR="00567640" w:rsidRPr="00762218">
        <w:rPr>
          <w:rFonts w:ascii="wp_bogus_font" w:eastAsia="Times New Roman" w:hAnsi="wp_bogus_font" w:cs="Times New Roman"/>
          <w:color w:val="000000"/>
        </w:rPr>
        <w:t>.</w:t>
      </w:r>
      <w:r w:rsidRPr="00762218">
        <w:rPr>
          <w:rFonts w:ascii="wp_bogus_font" w:eastAsia="Times New Roman" w:hAnsi="wp_bogus_font" w:cs="Times New Roman"/>
          <w:color w:val="000000"/>
        </w:rPr>
        <w:t>, Flats 1st-4th place all classes.</w:t>
      </w:r>
    </w:p>
    <w:p w14:paraId="6CFC0C22" w14:textId="77777777" w:rsidR="00762218" w:rsidRPr="00762218" w:rsidRDefault="00762218" w:rsidP="00762218">
      <w:pPr>
        <w:spacing w:after="0" w:line="240" w:lineRule="auto"/>
        <w:rPr>
          <w:rFonts w:ascii="Times New Roman" w:eastAsia="Times New Roman" w:hAnsi="Times New Roman" w:cs="Times New Roman"/>
          <w:color w:val="000000"/>
        </w:rPr>
      </w:pPr>
    </w:p>
    <w:p w14:paraId="1C6A73A8" w14:textId="77777777" w:rsidR="00762218" w:rsidRPr="00762218" w:rsidRDefault="00762218" w:rsidP="00762218">
      <w:pPr>
        <w:spacing w:after="0" w:line="240" w:lineRule="auto"/>
        <w:rPr>
          <w:rFonts w:ascii="Times New Roman" w:eastAsia="Times New Roman" w:hAnsi="Times New Roman" w:cs="Times New Roman"/>
          <w:color w:val="000000"/>
        </w:rPr>
      </w:pPr>
    </w:p>
    <w:p w14:paraId="01EB877C" w14:textId="77777777" w:rsidR="008C78E7" w:rsidRDefault="00627B08" w:rsidP="00762218">
      <w:pPr>
        <w:spacing w:after="0" w:line="240" w:lineRule="auto"/>
        <w:rPr>
          <w:rFonts w:ascii="wp_bogus_font" w:eastAsia="Times New Roman" w:hAnsi="wp_bogus_font" w:cs="Times New Roman"/>
          <w:color w:val="000000"/>
          <w:sz w:val="24"/>
          <w:szCs w:val="24"/>
        </w:rPr>
      </w:pPr>
      <w:r w:rsidRPr="00EF32D0">
        <w:rPr>
          <w:rFonts w:ascii="wp_bogus_font" w:eastAsia="Times New Roman" w:hAnsi="wp_bogus_font" w:cs="Times New Roman"/>
          <w:b/>
          <w:bCs/>
          <w:color w:val="000000"/>
          <w:sz w:val="24"/>
          <w:szCs w:val="24"/>
          <w:u w:val="single"/>
        </w:rPr>
        <w:t>ENTRIES:</w:t>
      </w:r>
      <w:r w:rsidRPr="00627B08">
        <w:rPr>
          <w:rFonts w:ascii="wp_bogus_font" w:eastAsia="Times New Roman" w:hAnsi="wp_bogus_font" w:cs="Times New Roman"/>
          <w:color w:val="000000"/>
          <w:sz w:val="24"/>
          <w:szCs w:val="24"/>
        </w:rPr>
        <w:t> </w:t>
      </w:r>
    </w:p>
    <w:p w14:paraId="508DF1A3" w14:textId="43B94EA7" w:rsidR="00762218" w:rsidRDefault="00627B08" w:rsidP="00762218">
      <w:pPr>
        <w:spacing w:after="0" w:line="240" w:lineRule="auto"/>
        <w:rPr>
          <w:rFonts w:ascii="Times New Roman" w:eastAsia="Times New Roman" w:hAnsi="Times New Roman" w:cs="Times New Roman"/>
          <w:color w:val="000000"/>
          <w:sz w:val="24"/>
          <w:szCs w:val="24"/>
        </w:rPr>
      </w:pPr>
      <w:r w:rsidRPr="00627B08">
        <w:rPr>
          <w:rFonts w:ascii="wp_bogus_font" w:eastAsia="Times New Roman" w:hAnsi="wp_bogus_font" w:cs="Times New Roman"/>
          <w:color w:val="000000"/>
          <w:sz w:val="24"/>
          <w:szCs w:val="24"/>
          <w:u w:val="single"/>
        </w:rPr>
        <w:t>Saturday AM: </w:t>
      </w:r>
      <w:r w:rsidR="00762218">
        <w:rPr>
          <w:rFonts w:ascii="wp_bogus_font" w:eastAsia="Times New Roman" w:hAnsi="wp_bogus_font" w:cs="Times New Roman"/>
          <w:color w:val="000000"/>
          <w:sz w:val="24"/>
          <w:szCs w:val="24"/>
        </w:rPr>
        <w:t>Conformation</w:t>
      </w:r>
      <w:r w:rsidRPr="00627B08">
        <w:rPr>
          <w:rFonts w:ascii="wp_bogus_font" w:eastAsia="Times New Roman" w:hAnsi="wp_bogus_font" w:cs="Times New Roman"/>
          <w:color w:val="000000"/>
          <w:sz w:val="24"/>
          <w:szCs w:val="24"/>
        </w:rPr>
        <w:t xml:space="preserve"> Entries........8:00-8:45am        Ju</w:t>
      </w:r>
      <w:r w:rsidR="00762218">
        <w:rPr>
          <w:rFonts w:ascii="wp_bogus_font" w:eastAsia="Times New Roman" w:hAnsi="wp_bogus_font" w:cs="Times New Roman"/>
          <w:color w:val="000000"/>
          <w:sz w:val="24"/>
          <w:szCs w:val="24"/>
        </w:rPr>
        <w:t>dging at 9:00am</w:t>
      </w:r>
      <w:r w:rsidR="00762218">
        <w:rPr>
          <w:rFonts w:ascii="wp_bogus_font" w:eastAsia="Times New Roman" w:hAnsi="wp_bogus_font" w:cs="Times New Roman"/>
          <w:color w:val="000000"/>
          <w:sz w:val="24"/>
          <w:szCs w:val="24"/>
        </w:rPr>
        <w:br/>
      </w:r>
      <w:r w:rsidR="00762218">
        <w:rPr>
          <w:rFonts w:ascii="wp_bogus_font" w:eastAsia="Times New Roman" w:hAnsi="wp_bogus_font" w:cs="Times New Roman"/>
          <w:color w:val="000000"/>
          <w:sz w:val="24"/>
          <w:szCs w:val="24"/>
          <w:u w:val="single"/>
        </w:rPr>
        <w:t>Saturday PM</w:t>
      </w:r>
      <w:r w:rsidR="00762218">
        <w:rPr>
          <w:rFonts w:ascii="wp_bogus_font" w:eastAsia="Times New Roman" w:hAnsi="wp_bogus_font" w:cs="Times New Roman"/>
          <w:color w:val="000000"/>
          <w:sz w:val="24"/>
          <w:szCs w:val="24"/>
        </w:rPr>
        <w:t xml:space="preserve">: Conformation </w:t>
      </w:r>
      <w:r w:rsidRPr="00627B08">
        <w:rPr>
          <w:rFonts w:ascii="wp_bogus_font" w:eastAsia="Times New Roman" w:hAnsi="wp_bogus_font" w:cs="Times New Roman"/>
          <w:color w:val="000000"/>
          <w:sz w:val="24"/>
          <w:szCs w:val="24"/>
        </w:rPr>
        <w:t>Entries</w:t>
      </w:r>
      <w:r w:rsidR="0090443F">
        <w:rPr>
          <w:rFonts w:ascii="wp_bogus_font" w:eastAsia="Times New Roman" w:hAnsi="wp_bogus_font" w:cs="Times New Roman"/>
          <w:color w:val="000000"/>
          <w:sz w:val="24"/>
          <w:szCs w:val="24"/>
        </w:rPr>
        <w:t>……</w:t>
      </w:r>
      <w:r w:rsidRPr="00627B08">
        <w:rPr>
          <w:rFonts w:ascii="wp_bogus_font" w:eastAsia="Times New Roman" w:hAnsi="wp_bogus_font" w:cs="Times New Roman"/>
          <w:color w:val="000000"/>
          <w:sz w:val="24"/>
          <w:szCs w:val="24"/>
        </w:rPr>
        <w:t>11:00-11:45am     Judging at 12:00pm</w:t>
      </w:r>
      <w:r w:rsidR="00762218">
        <w:rPr>
          <w:rFonts w:ascii="Times New Roman" w:eastAsia="Times New Roman" w:hAnsi="Times New Roman" w:cs="Times New Roman"/>
          <w:color w:val="000000"/>
          <w:sz w:val="24"/>
          <w:szCs w:val="24"/>
        </w:rPr>
        <w:t xml:space="preserve">    </w:t>
      </w:r>
    </w:p>
    <w:p w14:paraId="3A935547" w14:textId="34F6739B" w:rsidR="00762218" w:rsidRDefault="00627B08" w:rsidP="00762218">
      <w:pPr>
        <w:spacing w:after="0" w:line="240" w:lineRule="auto"/>
        <w:rPr>
          <w:rFonts w:ascii="Times New Roman" w:eastAsia="Times New Roman" w:hAnsi="Times New Roman" w:cs="Times New Roman"/>
          <w:color w:val="000000"/>
          <w:sz w:val="24"/>
          <w:szCs w:val="24"/>
        </w:rPr>
      </w:pPr>
      <w:r w:rsidRPr="00627B08">
        <w:rPr>
          <w:rFonts w:ascii="wp_bogus_font" w:eastAsia="Times New Roman" w:hAnsi="wp_bogus_font" w:cs="Times New Roman"/>
          <w:color w:val="000000"/>
          <w:sz w:val="24"/>
          <w:szCs w:val="24"/>
          <w:u w:val="single"/>
        </w:rPr>
        <w:t>Sunday</w:t>
      </w:r>
      <w:r w:rsidR="00567640" w:rsidRPr="00762218">
        <w:rPr>
          <w:rFonts w:ascii="wp_bogus_font" w:eastAsia="Times New Roman" w:hAnsi="wp_bogus_font" w:cs="Times New Roman"/>
          <w:color w:val="000000"/>
          <w:sz w:val="24"/>
          <w:szCs w:val="24"/>
          <w:u w:val="single"/>
        </w:rPr>
        <w:t> AM</w:t>
      </w:r>
      <w:r w:rsidR="00567640">
        <w:rPr>
          <w:rFonts w:ascii="wp_bogus_font" w:eastAsia="Times New Roman" w:hAnsi="wp_bogus_font" w:cs="Times New Roman"/>
          <w:color w:val="000000"/>
          <w:sz w:val="24"/>
          <w:szCs w:val="24"/>
        </w:rPr>
        <w:t>:</w:t>
      </w:r>
      <w:r w:rsidR="00762218">
        <w:rPr>
          <w:rFonts w:ascii="wp_bogus_font" w:eastAsia="Times New Roman" w:hAnsi="wp_bogus_font" w:cs="Times New Roman"/>
          <w:color w:val="000000"/>
          <w:sz w:val="24"/>
          <w:szCs w:val="24"/>
        </w:rPr>
        <w:t xml:space="preserve"> Conformation </w:t>
      </w:r>
      <w:r w:rsidRPr="00627B08">
        <w:rPr>
          <w:rFonts w:ascii="wp_bogus_font" w:eastAsia="Times New Roman" w:hAnsi="wp_bogus_font" w:cs="Times New Roman"/>
          <w:color w:val="000000"/>
          <w:sz w:val="24"/>
          <w:szCs w:val="24"/>
        </w:rPr>
        <w:t>E</w:t>
      </w:r>
      <w:r w:rsidR="00567640">
        <w:rPr>
          <w:rFonts w:ascii="wp_bogus_font" w:eastAsia="Times New Roman" w:hAnsi="wp_bogus_font" w:cs="Times New Roman"/>
          <w:color w:val="000000"/>
          <w:sz w:val="24"/>
          <w:szCs w:val="24"/>
        </w:rPr>
        <w:t>ntries......</w:t>
      </w:r>
      <w:r w:rsidR="0090443F">
        <w:rPr>
          <w:rFonts w:ascii="wp_bogus_font" w:eastAsia="Times New Roman" w:hAnsi="wp_bogus_font" w:cs="Times New Roman"/>
          <w:color w:val="000000"/>
          <w:sz w:val="24"/>
          <w:szCs w:val="24"/>
        </w:rPr>
        <w:t>.....</w:t>
      </w:r>
      <w:r w:rsidR="00567640">
        <w:rPr>
          <w:rFonts w:ascii="wp_bogus_font" w:eastAsia="Times New Roman" w:hAnsi="wp_bogus_font" w:cs="Times New Roman"/>
          <w:color w:val="000000"/>
          <w:sz w:val="24"/>
          <w:szCs w:val="24"/>
        </w:rPr>
        <w:t>8:00-8:45am   </w:t>
      </w:r>
      <w:r w:rsidR="0090443F">
        <w:rPr>
          <w:rFonts w:ascii="wp_bogus_font" w:eastAsia="Times New Roman" w:hAnsi="wp_bogus_font" w:cs="Times New Roman"/>
          <w:color w:val="000000"/>
          <w:sz w:val="24"/>
          <w:szCs w:val="24"/>
        </w:rPr>
        <w:t xml:space="preserve">    </w:t>
      </w:r>
      <w:r w:rsidR="00567640">
        <w:rPr>
          <w:rFonts w:ascii="wp_bogus_font" w:eastAsia="Times New Roman" w:hAnsi="wp_bogus_font" w:cs="Times New Roman"/>
          <w:color w:val="000000"/>
          <w:sz w:val="24"/>
          <w:szCs w:val="24"/>
        </w:rPr>
        <w:t xml:space="preserve"> </w:t>
      </w:r>
      <w:r w:rsidRPr="00627B08">
        <w:rPr>
          <w:rFonts w:ascii="wp_bogus_font" w:eastAsia="Times New Roman" w:hAnsi="wp_bogus_font" w:cs="Times New Roman"/>
          <w:color w:val="000000"/>
          <w:sz w:val="24"/>
          <w:szCs w:val="24"/>
        </w:rPr>
        <w:t>Jud</w:t>
      </w:r>
      <w:r w:rsidR="00762218">
        <w:rPr>
          <w:rFonts w:ascii="wp_bogus_font" w:eastAsia="Times New Roman" w:hAnsi="wp_bogus_font" w:cs="Times New Roman"/>
          <w:color w:val="000000"/>
          <w:sz w:val="24"/>
          <w:szCs w:val="24"/>
        </w:rPr>
        <w:t>ging at 9:00am </w:t>
      </w:r>
      <w:r w:rsidR="00762218">
        <w:rPr>
          <w:rFonts w:ascii="Times New Roman" w:eastAsia="Times New Roman" w:hAnsi="Times New Roman" w:cs="Times New Roman"/>
          <w:color w:val="000000"/>
          <w:sz w:val="24"/>
          <w:szCs w:val="24"/>
        </w:rPr>
        <w:t xml:space="preserve">   </w:t>
      </w:r>
    </w:p>
    <w:p w14:paraId="69038064" w14:textId="7FBBEF32" w:rsidR="00762218" w:rsidRPr="00762218" w:rsidRDefault="00627B08" w:rsidP="00762218">
      <w:pPr>
        <w:spacing w:after="0" w:line="240" w:lineRule="auto"/>
        <w:rPr>
          <w:rFonts w:ascii="Times New Roman" w:eastAsia="Times New Roman" w:hAnsi="Times New Roman" w:cs="Times New Roman"/>
          <w:color w:val="000000"/>
          <w:sz w:val="24"/>
          <w:szCs w:val="24"/>
        </w:rPr>
      </w:pPr>
      <w:r w:rsidRPr="00627B08">
        <w:rPr>
          <w:rFonts w:ascii="wp_bogus_font" w:eastAsia="Times New Roman" w:hAnsi="wp_bogus_font" w:cs="Times New Roman"/>
          <w:color w:val="000000"/>
          <w:sz w:val="24"/>
          <w:szCs w:val="24"/>
          <w:u w:val="single"/>
        </w:rPr>
        <w:t>Sunday PM:</w:t>
      </w:r>
      <w:r w:rsidR="00762218">
        <w:rPr>
          <w:rFonts w:ascii="wp_bogus_font" w:eastAsia="Times New Roman" w:hAnsi="wp_bogus_font" w:cs="Times New Roman"/>
          <w:color w:val="000000"/>
          <w:sz w:val="24"/>
          <w:szCs w:val="24"/>
        </w:rPr>
        <w:t> Conformation </w:t>
      </w:r>
      <w:r w:rsidRPr="00627B08">
        <w:rPr>
          <w:rFonts w:ascii="wp_bogus_font" w:eastAsia="Times New Roman" w:hAnsi="wp_bogus_font" w:cs="Times New Roman"/>
          <w:color w:val="000000"/>
          <w:sz w:val="24"/>
          <w:szCs w:val="24"/>
        </w:rPr>
        <w:t>Entries.....</w:t>
      </w:r>
      <w:r w:rsidR="0090443F">
        <w:rPr>
          <w:rFonts w:ascii="wp_bogus_font" w:eastAsia="Times New Roman" w:hAnsi="wp_bogus_font" w:cs="Times New Roman"/>
          <w:color w:val="000000"/>
          <w:sz w:val="24"/>
          <w:szCs w:val="24"/>
        </w:rPr>
        <w:t>......</w:t>
      </w:r>
      <w:r w:rsidRPr="00627B08">
        <w:rPr>
          <w:rFonts w:ascii="wp_bogus_font" w:eastAsia="Times New Roman" w:hAnsi="wp_bogus_font" w:cs="Times New Roman"/>
          <w:color w:val="000000"/>
          <w:sz w:val="24"/>
          <w:szCs w:val="24"/>
        </w:rPr>
        <w:t>11:00-11:45pm  </w:t>
      </w:r>
      <w:r w:rsidR="0090443F">
        <w:rPr>
          <w:rFonts w:ascii="wp_bogus_font" w:eastAsia="Times New Roman" w:hAnsi="wp_bogus_font" w:cs="Times New Roman"/>
          <w:color w:val="000000"/>
          <w:sz w:val="24"/>
          <w:szCs w:val="24"/>
        </w:rPr>
        <w:t xml:space="preserve">  </w:t>
      </w:r>
      <w:r w:rsidRPr="00627B08">
        <w:rPr>
          <w:rFonts w:ascii="wp_bogus_font" w:eastAsia="Times New Roman" w:hAnsi="wp_bogus_font" w:cs="Times New Roman"/>
          <w:color w:val="000000"/>
          <w:sz w:val="24"/>
          <w:szCs w:val="24"/>
        </w:rPr>
        <w:t>Judging at 12:00pm</w:t>
      </w:r>
    </w:p>
    <w:p w14:paraId="3ED05AFF" w14:textId="2EBB328C" w:rsidR="00762218" w:rsidRDefault="00627B08" w:rsidP="00627B08">
      <w:pPr>
        <w:spacing w:before="100" w:beforeAutospacing="1" w:after="100" w:afterAutospacing="1" w:line="240" w:lineRule="auto"/>
        <w:rPr>
          <w:rFonts w:ascii="wp_bogus_font" w:eastAsia="Times New Roman" w:hAnsi="wp_bogus_font" w:cs="Times New Roman"/>
          <w:b/>
          <w:bCs/>
          <w:color w:val="000000"/>
          <w:sz w:val="24"/>
          <w:szCs w:val="24"/>
          <w:u w:val="single"/>
        </w:rPr>
      </w:pPr>
      <w:r w:rsidRPr="00627B08">
        <w:rPr>
          <w:rFonts w:ascii="wp_bogus_font" w:eastAsia="Times New Roman" w:hAnsi="wp_bogus_font" w:cs="Times New Roman"/>
          <w:color w:val="000000"/>
          <w:sz w:val="24"/>
          <w:szCs w:val="24"/>
        </w:rPr>
        <w:t>       </w:t>
      </w:r>
      <w:r w:rsidRPr="00EF32D0">
        <w:rPr>
          <w:rFonts w:ascii="wp_bogus_font" w:eastAsia="Times New Roman" w:hAnsi="wp_bogus_font" w:cs="Times New Roman"/>
          <w:b/>
          <w:bCs/>
          <w:color w:val="000000"/>
          <w:sz w:val="24"/>
          <w:szCs w:val="24"/>
          <w:u w:val="single"/>
        </w:rPr>
        <w:t xml:space="preserve">All PM shows to start at posted times or 1/2hr after the completion of </w:t>
      </w:r>
      <w:r w:rsidR="0076333C">
        <w:rPr>
          <w:rFonts w:ascii="wp_bogus_font" w:eastAsia="Times New Roman" w:hAnsi="wp_bogus_font" w:cs="Times New Roman"/>
          <w:b/>
          <w:bCs/>
          <w:color w:val="000000"/>
          <w:sz w:val="24"/>
          <w:szCs w:val="24"/>
          <w:u w:val="single"/>
        </w:rPr>
        <w:t>AM</w:t>
      </w:r>
      <w:r w:rsidRPr="00EF32D0">
        <w:rPr>
          <w:rFonts w:ascii="wp_bogus_font" w:eastAsia="Times New Roman" w:hAnsi="wp_bogus_font" w:cs="Times New Roman"/>
          <w:b/>
          <w:bCs/>
          <w:color w:val="000000"/>
          <w:sz w:val="24"/>
          <w:szCs w:val="24"/>
          <w:u w:val="single"/>
        </w:rPr>
        <w:t xml:space="preserve"> judging</w:t>
      </w:r>
    </w:p>
    <w:p w14:paraId="424D2530" w14:textId="77777777" w:rsidR="00627B08" w:rsidRPr="00627B08" w:rsidRDefault="00627B08" w:rsidP="00627B08">
      <w:pPr>
        <w:spacing w:before="100" w:beforeAutospacing="1" w:after="100" w:afterAutospacing="1" w:line="240" w:lineRule="auto"/>
        <w:rPr>
          <w:rFonts w:ascii="Times New Roman" w:eastAsia="Times New Roman" w:hAnsi="Times New Roman" w:cs="Times New Roman"/>
          <w:color w:val="000000"/>
          <w:sz w:val="24"/>
          <w:szCs w:val="24"/>
        </w:rPr>
      </w:pPr>
      <w:r w:rsidRPr="00627B08">
        <w:rPr>
          <w:rFonts w:ascii="wp_bogus_font" w:eastAsia="Times New Roman" w:hAnsi="wp_bogus_font" w:cs="Times New Roman"/>
          <w:color w:val="000000"/>
          <w:sz w:val="24"/>
          <w:szCs w:val="24"/>
        </w:rPr>
        <w:t>All current ASCA rules and regulations apply. </w:t>
      </w:r>
      <w:r w:rsidRPr="00627B08">
        <w:rPr>
          <w:rFonts w:ascii="Times New Roman" w:eastAsia="Times New Roman" w:hAnsi="Times New Roman" w:cs="Times New Roman"/>
          <w:color w:val="000000"/>
          <w:sz w:val="24"/>
          <w:szCs w:val="24"/>
        </w:rPr>
        <w:t xml:space="preserve">All dogs 6 months of age &amp; up must have individual reg. to compete in all ASCA sanctioned events. Jr. Handlers must enter all required </w:t>
      </w:r>
      <w:r w:rsidRPr="00627B08">
        <w:rPr>
          <w:rFonts w:ascii="Times New Roman" w:eastAsia="Times New Roman" w:hAnsi="Times New Roman" w:cs="Times New Roman"/>
          <w:color w:val="000000"/>
          <w:sz w:val="24"/>
          <w:szCs w:val="24"/>
        </w:rPr>
        <w:lastRenderedPageBreak/>
        <w:t>information.</w:t>
      </w:r>
      <w:r w:rsidRPr="00627B08">
        <w:rPr>
          <w:rFonts w:ascii="wp_bogus_font" w:eastAsia="Times New Roman" w:hAnsi="wp_bogus_font" w:cs="Times New Roman"/>
          <w:color w:val="000000"/>
          <w:sz w:val="24"/>
          <w:szCs w:val="24"/>
        </w:rPr>
        <w:t> </w:t>
      </w:r>
      <w:r w:rsidRPr="00627B08">
        <w:rPr>
          <w:rFonts w:ascii="Times New Roman" w:eastAsia="Times New Roman" w:hAnsi="Times New Roman" w:cs="Times New Roman"/>
          <w:color w:val="000000"/>
          <w:sz w:val="24"/>
          <w:szCs w:val="24"/>
        </w:rPr>
        <w:t>ASCA Altered Conformation Program is open to all purebred, ASCA reg. Australian Shepherds over the age of 6 months that are either spayed or neutered. Dogs with LEP numbers are not eligible to compete in Altered Conformation.  Dogs that have been altered may transfer points earned in the regular ASCA conformation program.  ASCA Champions of record that have been altered may also compete in BOB competition.  </w:t>
      </w:r>
      <w:r w:rsidRPr="00627B08">
        <w:rPr>
          <w:rFonts w:ascii="wp_bogus_font" w:eastAsia="Times New Roman" w:hAnsi="wp_bogus_font" w:cs="Times New Roman"/>
          <w:color w:val="000000"/>
          <w:sz w:val="24"/>
          <w:szCs w:val="24"/>
        </w:rPr>
        <w:t> All entries must be on the new official ASCA </w:t>
      </w:r>
      <w:hyperlink r:id="rId11" w:history="1">
        <w:r w:rsidRPr="00EF32D0">
          <w:rPr>
            <w:rFonts w:ascii="wp_bogus_font" w:eastAsia="Times New Roman" w:hAnsi="wp_bogus_font" w:cs="Times New Roman"/>
            <w:color w:val="0000FF"/>
            <w:sz w:val="24"/>
            <w:szCs w:val="24"/>
            <w:u w:val="single"/>
          </w:rPr>
          <w:t>entry forms</w:t>
        </w:r>
      </w:hyperlink>
      <w:r w:rsidRPr="00627B08">
        <w:rPr>
          <w:rFonts w:ascii="wp_bogus_font" w:eastAsia="Times New Roman" w:hAnsi="wp_bogus_font" w:cs="Times New Roman"/>
          <w:color w:val="000000"/>
          <w:sz w:val="24"/>
          <w:szCs w:val="24"/>
        </w:rPr>
        <w:t> with the agreement/disclaimer &amp; signature on back. Incorrect and or missing information will invalidate entries. N</w:t>
      </w:r>
      <w:r w:rsidRPr="00627B08">
        <w:rPr>
          <w:rFonts w:ascii="Times New Roman" w:eastAsia="Times New Roman" w:hAnsi="Times New Roman" w:cs="Times New Roman"/>
          <w:color w:val="000000"/>
          <w:sz w:val="24"/>
          <w:szCs w:val="24"/>
        </w:rPr>
        <w:t>o entry shall be accepted from a dog or handler disqualified from the ASCA Conformation program; a dog or handler disqualified from all ASCA programs; or a person not in good standing with ASCA.</w:t>
      </w:r>
    </w:p>
    <w:tbl>
      <w:tblPr>
        <w:tblW w:w="9076" w:type="pct"/>
        <w:jc w:val="center"/>
        <w:tblCellSpacing w:w="15" w:type="dxa"/>
        <w:tblCellMar>
          <w:left w:w="0" w:type="dxa"/>
          <w:right w:w="0" w:type="dxa"/>
        </w:tblCellMar>
        <w:tblLook w:val="04A0" w:firstRow="1" w:lastRow="0" w:firstColumn="1" w:lastColumn="0" w:noHBand="0" w:noVBand="1"/>
      </w:tblPr>
      <w:tblGrid>
        <w:gridCol w:w="19833"/>
      </w:tblGrid>
      <w:tr w:rsidR="00627B08" w:rsidRPr="00627B08" w14:paraId="657387E6" w14:textId="77777777" w:rsidTr="00D96D81">
        <w:trPr>
          <w:tblCellSpacing w:w="15" w:type="dxa"/>
          <w:jc w:val="center"/>
        </w:trPr>
        <w:tc>
          <w:tcPr>
            <w:tcW w:w="4982" w:type="pct"/>
            <w:vAlign w:val="center"/>
            <w:hideMark/>
          </w:tcPr>
          <w:p w14:paraId="249884BF" w14:textId="77777777" w:rsidR="00627B08" w:rsidRPr="00627B08" w:rsidRDefault="00627B08" w:rsidP="00D96D81">
            <w:pPr>
              <w:spacing w:before="100" w:beforeAutospacing="1" w:after="100" w:afterAutospacing="1" w:line="240" w:lineRule="auto"/>
              <w:ind w:left="3426" w:right="3334" w:firstLine="20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C733B4" wp14:editId="42E95F5B">
                  <wp:extent cx="7576017" cy="1695450"/>
                  <wp:effectExtent l="171450" t="171450" r="387350" b="361950"/>
                  <wp:docPr id="2" name="Picture 2" descr="http://www.cascadeasc.org/Louis-Rasmussen-Park-and-Marine-Park-2017-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cadeasc.org/Louis-Rasmussen-Park-and-Marine-Park-2017-beach.jpg"/>
                          <pic:cNvPicPr>
                            <a:picLocks noChangeAspect="1" noChangeArrowheads="1"/>
                          </pic:cNvPicPr>
                        </pic:nvPicPr>
                        <pic:blipFill>
                          <a:blip r:embed="rId12" cstate="print"/>
                          <a:srcRect/>
                          <a:stretch>
                            <a:fillRect/>
                          </a:stretch>
                        </pic:blipFill>
                        <pic:spPr bwMode="auto">
                          <a:xfrm>
                            <a:off x="0" y="0"/>
                            <a:ext cx="7581706" cy="1696723"/>
                          </a:xfrm>
                          <a:prstGeom prst="rect">
                            <a:avLst/>
                          </a:prstGeom>
                          <a:ln>
                            <a:noFill/>
                          </a:ln>
                          <a:effectLst>
                            <a:outerShdw blurRad="292100" dist="139700" dir="2700000" algn="tl" rotWithShape="0">
                              <a:srgbClr val="333333">
                                <a:alpha val="65000"/>
                              </a:srgbClr>
                            </a:outerShdw>
                          </a:effectLst>
                        </pic:spPr>
                      </pic:pic>
                    </a:graphicData>
                  </a:graphic>
                </wp:inline>
              </w:drawing>
            </w:r>
          </w:p>
          <w:p w14:paraId="6E5C4943" w14:textId="10E19E41" w:rsidR="00627B08" w:rsidRPr="00627B08" w:rsidRDefault="00627B08" w:rsidP="00D96D81">
            <w:pPr>
              <w:spacing w:before="100" w:beforeAutospacing="1" w:after="100" w:afterAutospacing="1" w:line="240" w:lineRule="auto"/>
              <w:ind w:right="3334"/>
              <w:rPr>
                <w:rFonts w:ascii="Times New Roman" w:eastAsia="Times New Roman" w:hAnsi="Times New Roman" w:cs="Times New Roman"/>
                <w:sz w:val="24"/>
                <w:szCs w:val="24"/>
              </w:rPr>
            </w:pPr>
          </w:p>
        </w:tc>
      </w:tr>
    </w:tbl>
    <w:p w14:paraId="66747441" w14:textId="379AA29D" w:rsidR="00D96D81" w:rsidRDefault="00D96D81" w:rsidP="00EF32D0">
      <w:pPr>
        <w:spacing w:before="100" w:beforeAutospacing="1" w:after="100" w:afterAutospacing="1" w:line="240" w:lineRule="auto"/>
        <w:rPr>
          <w:rFonts w:ascii="Times New Roman" w:eastAsia="Times New Roman" w:hAnsi="Times New Roman" w:cs="Times New Roman"/>
          <w:color w:val="000000"/>
          <w:sz w:val="24"/>
          <w:szCs w:val="24"/>
        </w:rPr>
      </w:pPr>
      <w:r w:rsidRPr="00D96D81">
        <w:rPr>
          <w:rFonts w:ascii="Times New Roman" w:eastAsia="Times New Roman" w:hAnsi="Times New Roman" w:cs="Times New Roman"/>
          <w:b/>
          <w:color w:val="000000"/>
          <w:sz w:val="24"/>
          <w:szCs w:val="24"/>
        </w:rPr>
        <w:t>Directions from South</w:t>
      </w:r>
      <w:r>
        <w:rPr>
          <w:rFonts w:ascii="Times New Roman" w:eastAsia="Times New Roman" w:hAnsi="Times New Roman" w:cs="Times New Roman"/>
          <w:color w:val="000000"/>
          <w:sz w:val="24"/>
          <w:szCs w:val="24"/>
        </w:rPr>
        <w:t xml:space="preserve"> on I-5</w:t>
      </w:r>
      <w:r w:rsidR="00861B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take exit 27 go left under the overpass follow signs to Port of Kalama, turn right on </w:t>
      </w:r>
      <w:proofErr w:type="spellStart"/>
      <w:r>
        <w:rPr>
          <w:rFonts w:ascii="Times New Roman" w:eastAsia="Times New Roman" w:hAnsi="Times New Roman" w:cs="Times New Roman"/>
          <w:color w:val="000000"/>
          <w:sz w:val="24"/>
          <w:szCs w:val="24"/>
        </w:rPr>
        <w:t>Toteff</w:t>
      </w:r>
      <w:proofErr w:type="spellEnd"/>
      <w:r>
        <w:rPr>
          <w:rFonts w:ascii="Times New Roman" w:eastAsia="Times New Roman" w:hAnsi="Times New Roman" w:cs="Times New Roman"/>
          <w:color w:val="000000"/>
          <w:sz w:val="24"/>
          <w:szCs w:val="24"/>
        </w:rPr>
        <w:t xml:space="preserve"> Rd the</w:t>
      </w:r>
      <w:r w:rsidR="00861B28">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on Hendrickson Dr. </w:t>
      </w:r>
      <w:r w:rsidR="00861B28">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ollow this until you reach Port of Kalama Marine Park</w:t>
      </w:r>
      <w:r w:rsidR="00861B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it will be on your left.</w:t>
      </w:r>
    </w:p>
    <w:p w14:paraId="0534FC09" w14:textId="14A9226E" w:rsidR="00D96D81" w:rsidRDefault="00D96D81" w:rsidP="00EF32D0">
      <w:pPr>
        <w:spacing w:before="100" w:beforeAutospacing="1" w:after="100" w:afterAutospacing="1" w:line="240" w:lineRule="auto"/>
        <w:rPr>
          <w:rFonts w:ascii="Times New Roman" w:eastAsia="Times New Roman" w:hAnsi="Times New Roman" w:cs="Times New Roman"/>
          <w:color w:val="000000"/>
          <w:sz w:val="24"/>
          <w:szCs w:val="24"/>
        </w:rPr>
      </w:pPr>
      <w:r w:rsidRPr="00D96D81">
        <w:rPr>
          <w:rFonts w:ascii="Times New Roman" w:eastAsia="Times New Roman" w:hAnsi="Times New Roman" w:cs="Times New Roman"/>
          <w:b/>
          <w:color w:val="000000"/>
          <w:sz w:val="24"/>
          <w:szCs w:val="24"/>
        </w:rPr>
        <w:t>Directions from North</w:t>
      </w:r>
      <w:r>
        <w:rPr>
          <w:rFonts w:ascii="Times New Roman" w:eastAsia="Times New Roman" w:hAnsi="Times New Roman" w:cs="Times New Roman"/>
          <w:color w:val="000000"/>
          <w:sz w:val="24"/>
          <w:szCs w:val="24"/>
        </w:rPr>
        <w:t xml:space="preserve"> on I-5 take exit 30 follow signs to Port of Kalama, this will put you on Hendrickson Dr. </w:t>
      </w:r>
      <w:r w:rsidR="00861B28">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ollow this until you reach the Port of Kalama Marine Park</w:t>
      </w:r>
      <w:r w:rsidR="00861B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it will be on your right.  </w:t>
      </w:r>
    </w:p>
    <w:p w14:paraId="1C316670" w14:textId="5D03C5B8" w:rsidR="00627B08" w:rsidRPr="00627B08" w:rsidRDefault="00673307" w:rsidP="00EF32D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shows are held out</w:t>
      </w:r>
      <w:r w:rsidR="00627B08" w:rsidRPr="00627B08">
        <w:rPr>
          <w:rFonts w:ascii="Times New Roman" w:eastAsia="Times New Roman" w:hAnsi="Times New Roman" w:cs="Times New Roman"/>
          <w:color w:val="000000"/>
          <w:sz w:val="24"/>
          <w:szCs w:val="24"/>
        </w:rPr>
        <w:t xml:space="preserve">doors on grass, Set up may begin at </w:t>
      </w:r>
      <w:r w:rsidR="00732B1B">
        <w:rPr>
          <w:rFonts w:ascii="Times New Roman" w:eastAsia="Times New Roman" w:hAnsi="Times New Roman" w:cs="Times New Roman"/>
          <w:color w:val="000000"/>
          <w:sz w:val="24"/>
          <w:szCs w:val="24"/>
        </w:rPr>
        <w:t>8:30 AM Saturday &amp; Sunday</w:t>
      </w:r>
      <w:r w:rsidR="00627B08" w:rsidRPr="00627B08">
        <w:rPr>
          <w:rFonts w:ascii="Times New Roman" w:eastAsia="Times New Roman" w:hAnsi="Times New Roman" w:cs="Times New Roman"/>
          <w:color w:val="000000"/>
          <w:sz w:val="24"/>
          <w:szCs w:val="24"/>
        </w:rPr>
        <w:t xml:space="preserve">, all exhibitors and club members must be off premises by sundown on Sun. night.  No overnight camping is allowed and no RV hook up or amenities.  There are </w:t>
      </w:r>
      <w:r w:rsidR="00816A61">
        <w:rPr>
          <w:rFonts w:ascii="Times New Roman" w:eastAsia="Times New Roman" w:hAnsi="Times New Roman" w:cs="Times New Roman"/>
          <w:color w:val="000000"/>
          <w:sz w:val="24"/>
          <w:szCs w:val="24"/>
        </w:rPr>
        <w:t>no</w:t>
      </w:r>
      <w:r w:rsidR="00627B08" w:rsidRPr="00627B08">
        <w:rPr>
          <w:rFonts w:ascii="Times New Roman" w:eastAsia="Times New Roman" w:hAnsi="Times New Roman" w:cs="Times New Roman"/>
          <w:color w:val="000000"/>
          <w:sz w:val="24"/>
          <w:szCs w:val="24"/>
        </w:rPr>
        <w:t xml:space="preserve"> electrical outlets near the pavilion, No Grooming in pavilion, this is a public park pavilion may be shared with other park goers. Bathrooms open at 8:00am Sat and</w:t>
      </w:r>
      <w:r w:rsidR="00627B08" w:rsidRPr="00627B08">
        <w:rPr>
          <w:rFonts w:ascii="Times New Roman" w:eastAsia="Times New Roman" w:hAnsi="Times New Roman" w:cs="Times New Roman"/>
          <w:color w:val="000000"/>
          <w:sz w:val="27"/>
          <w:szCs w:val="27"/>
        </w:rPr>
        <w:t xml:space="preserve"> 9:00am Sun. There are alternate bathrooms on either end of the Port of Kalama that are open earlier. You may leave </w:t>
      </w:r>
      <w:r w:rsidR="00627B08" w:rsidRPr="00627B08">
        <w:rPr>
          <w:rFonts w:ascii="Times New Roman" w:eastAsia="Times New Roman" w:hAnsi="Times New Roman" w:cs="Times New Roman"/>
          <w:color w:val="000000"/>
          <w:sz w:val="24"/>
          <w:szCs w:val="24"/>
        </w:rPr>
        <w:t xml:space="preserve">your set ups up </w:t>
      </w:r>
      <w:r w:rsidR="0071231D" w:rsidRPr="00627B08">
        <w:rPr>
          <w:rFonts w:ascii="Times New Roman" w:eastAsia="Times New Roman" w:hAnsi="Times New Roman" w:cs="Times New Roman"/>
          <w:color w:val="000000"/>
          <w:sz w:val="24"/>
          <w:szCs w:val="24"/>
        </w:rPr>
        <w:t>overnight</w:t>
      </w:r>
      <w:r w:rsidR="00627B08" w:rsidRPr="00627B08">
        <w:rPr>
          <w:rFonts w:ascii="Times New Roman" w:eastAsia="Times New Roman" w:hAnsi="Times New Roman" w:cs="Times New Roman"/>
          <w:color w:val="000000"/>
          <w:sz w:val="24"/>
          <w:szCs w:val="24"/>
        </w:rPr>
        <w:t xml:space="preserve"> at your own risk</w:t>
      </w:r>
      <w:r w:rsidR="006B1BEE">
        <w:rPr>
          <w:rFonts w:ascii="Times New Roman" w:eastAsia="Times New Roman" w:hAnsi="Times New Roman" w:cs="Times New Roman"/>
          <w:color w:val="000000"/>
          <w:sz w:val="24"/>
          <w:szCs w:val="24"/>
        </w:rPr>
        <w:t>.</w:t>
      </w:r>
      <w:r w:rsidR="00627B08" w:rsidRPr="00627B08">
        <w:rPr>
          <w:rFonts w:ascii="Times New Roman" w:eastAsia="Times New Roman" w:hAnsi="Times New Roman" w:cs="Times New Roman"/>
          <w:color w:val="000000"/>
          <w:sz w:val="24"/>
          <w:szCs w:val="24"/>
        </w:rPr>
        <w:t xml:space="preserve"> The sprinkling system is on every other night so don't leave anything you can't get wet, Cascade ASC or Port of Kalama will not be responsible for any missing or lost items. All dogs must be on a leash or confined to a crate at all times except while in the performance ring during competition.  Dogs must be on leash to and from parking area to show ring / grooming area. Dogs that are on a grooming table or in an uncovered X-pen must be attended at all times.  All dogs must be current on Rabies Vaccinations and proof must be available for inspection by the show committee. Any owners not in compliance with these regulations will be asked to leave the grounds.  No refund of any event fees will be given. </w:t>
      </w:r>
    </w:p>
    <w:p w14:paraId="2E338F09" w14:textId="77777777" w:rsidR="00627B08" w:rsidRPr="00627B08" w:rsidRDefault="00627B08" w:rsidP="00627B08">
      <w:pPr>
        <w:spacing w:before="100" w:beforeAutospacing="1" w:after="100" w:afterAutospacing="1" w:line="240" w:lineRule="auto"/>
        <w:ind w:left="-900"/>
        <w:jc w:val="center"/>
        <w:rPr>
          <w:rFonts w:ascii="Times New Roman" w:eastAsia="Times New Roman" w:hAnsi="Times New Roman" w:cs="Times New Roman"/>
          <w:color w:val="000000"/>
          <w:sz w:val="24"/>
          <w:szCs w:val="24"/>
        </w:rPr>
      </w:pPr>
      <w:r w:rsidRPr="00627B08">
        <w:rPr>
          <w:rFonts w:ascii="Times New Roman" w:eastAsia="Times New Roman" w:hAnsi="Times New Roman" w:cs="Times New Roman"/>
          <w:color w:val="000000"/>
          <w:sz w:val="24"/>
          <w:szCs w:val="24"/>
        </w:rPr>
        <w:t xml:space="preserve">Veterinarian  located in Longview </w:t>
      </w:r>
      <w:proofErr w:type="spellStart"/>
      <w:r w:rsidRPr="00627B08">
        <w:rPr>
          <w:rFonts w:ascii="Times New Roman" w:eastAsia="Times New Roman" w:hAnsi="Times New Roman" w:cs="Times New Roman"/>
          <w:color w:val="000000"/>
          <w:sz w:val="24"/>
          <w:szCs w:val="24"/>
        </w:rPr>
        <w:t>Wa</w:t>
      </w:r>
      <w:proofErr w:type="spellEnd"/>
      <w:r w:rsidRPr="00627B08">
        <w:rPr>
          <w:rFonts w:ascii="Times New Roman" w:eastAsia="Times New Roman" w:hAnsi="Times New Roman" w:cs="Times New Roman"/>
          <w:color w:val="000000"/>
          <w:sz w:val="24"/>
          <w:szCs w:val="24"/>
        </w:rPr>
        <w:t>, Contact Lower Columbia Veterinary Clinic Address:940 14th Avenue, Longview, WA 98632  Phone: (360) 636-1801, email:  lcvcpetdentist@yahoo.com</w:t>
      </w:r>
      <w:r w:rsidRPr="00627B08">
        <w:rPr>
          <w:rFonts w:ascii="Times New Roman" w:eastAsia="Times New Roman" w:hAnsi="Times New Roman" w:cs="Times New Roman"/>
          <w:color w:val="000000"/>
          <w:sz w:val="24"/>
          <w:szCs w:val="24"/>
        </w:rPr>
        <w:br/>
        <w:t>or Woodland Veterinary Hospital -  236 Davidson Ave, Woodland, WA 98674 Phone:(360) 225-9469</w:t>
      </w:r>
    </w:p>
    <w:tbl>
      <w:tblPr>
        <w:tblW w:w="4684" w:type="pct"/>
        <w:jc w:val="center"/>
        <w:tblCellSpacing w:w="0" w:type="dxa"/>
        <w:tblCellMar>
          <w:left w:w="0" w:type="dxa"/>
          <w:right w:w="0" w:type="dxa"/>
        </w:tblCellMar>
        <w:tblLook w:val="04A0" w:firstRow="1" w:lastRow="0" w:firstColumn="1" w:lastColumn="0" w:noHBand="0" w:noVBand="1"/>
      </w:tblPr>
      <w:tblGrid>
        <w:gridCol w:w="2314"/>
        <w:gridCol w:w="2070"/>
        <w:gridCol w:w="2070"/>
        <w:gridCol w:w="2152"/>
        <w:gridCol w:w="20"/>
        <w:gridCol w:w="20"/>
        <w:gridCol w:w="20"/>
        <w:gridCol w:w="20"/>
        <w:gridCol w:w="42"/>
        <w:gridCol w:w="20"/>
        <w:gridCol w:w="20"/>
      </w:tblGrid>
      <w:tr w:rsidR="00627B08" w:rsidRPr="00627B08" w14:paraId="1083ECBF" w14:textId="77777777" w:rsidTr="007125A6">
        <w:trPr>
          <w:gridAfter w:val="4"/>
          <w:wAfter w:w="102" w:type="dxa"/>
          <w:trHeight w:val="675"/>
          <w:tblCellSpacing w:w="0" w:type="dxa"/>
          <w:jc w:val="center"/>
        </w:trPr>
        <w:tc>
          <w:tcPr>
            <w:tcW w:w="8666" w:type="dxa"/>
            <w:gridSpan w:val="7"/>
            <w:vAlign w:val="center"/>
            <w:hideMark/>
          </w:tcPr>
          <w:p w14:paraId="0B031687" w14:textId="699218C3" w:rsidR="00627B08" w:rsidRPr="00627B08" w:rsidRDefault="00627B08" w:rsidP="00D96D81">
            <w:pPr>
              <w:spacing w:before="100" w:beforeAutospacing="1" w:after="100" w:afterAutospacing="1" w:line="240" w:lineRule="auto"/>
              <w:rPr>
                <w:rFonts w:ascii="Times New Roman" w:eastAsia="Times New Roman" w:hAnsi="Times New Roman" w:cs="Times New Roman"/>
                <w:sz w:val="24"/>
                <w:szCs w:val="24"/>
              </w:rPr>
            </w:pPr>
            <w:r w:rsidRPr="00627B08">
              <w:rPr>
                <w:rFonts w:ascii="Times New Roman" w:eastAsia="Times New Roman" w:hAnsi="Times New Roman" w:cs="Times New Roman"/>
                <w:sz w:val="24"/>
                <w:szCs w:val="24"/>
              </w:rPr>
              <w:lastRenderedPageBreak/>
              <w:t>Motels that accept w</w:t>
            </w:r>
            <w:r w:rsidR="00D96D81">
              <w:rPr>
                <w:rFonts w:ascii="Times New Roman" w:eastAsia="Times New Roman" w:hAnsi="Times New Roman" w:cs="Times New Roman"/>
                <w:sz w:val="24"/>
                <w:szCs w:val="24"/>
              </w:rPr>
              <w:t>ell behaved dogs (all require a deposit)</w:t>
            </w:r>
            <w:r w:rsidR="005D7C59">
              <w:rPr>
                <w:rFonts w:ascii="Times New Roman" w:eastAsia="Times New Roman" w:hAnsi="Times New Roman" w:cs="Times New Roman"/>
                <w:sz w:val="24"/>
                <w:szCs w:val="24"/>
              </w:rPr>
              <w:t>   </w:t>
            </w:r>
          </w:p>
        </w:tc>
      </w:tr>
      <w:tr w:rsidR="007125A6" w:rsidRPr="00627B08" w14:paraId="72EB6A12" w14:textId="69DA2EC6" w:rsidTr="007125A6">
        <w:trPr>
          <w:trHeight w:val="2169"/>
          <w:tblCellSpacing w:w="0" w:type="dxa"/>
          <w:jc w:val="center"/>
        </w:trPr>
        <w:tc>
          <w:tcPr>
            <w:tcW w:w="2314" w:type="dxa"/>
            <w:vAlign w:val="center"/>
            <w:hideMark/>
          </w:tcPr>
          <w:p w14:paraId="301E1B9A" w14:textId="3E18DA53" w:rsidR="005D7C59" w:rsidRPr="00627B08" w:rsidRDefault="00732B1B" w:rsidP="005D7C59">
            <w:pPr>
              <w:spacing w:before="100" w:beforeAutospacing="1" w:after="100" w:afterAutospacing="1" w:line="240" w:lineRule="auto"/>
              <w:jc w:val="center"/>
              <w:rPr>
                <w:rFonts w:ascii="Times New Roman" w:eastAsia="Times New Roman" w:hAnsi="Times New Roman" w:cs="Times New Roman"/>
                <w:sz w:val="24"/>
                <w:szCs w:val="24"/>
              </w:rPr>
            </w:pPr>
            <w:r w:rsidRPr="00732B1B">
              <w:rPr>
                <w:rFonts w:ascii="Times New Roman" w:eastAsia="Times New Roman" w:hAnsi="Times New Roman" w:cs="Times New Roman"/>
                <w:sz w:val="24"/>
                <w:szCs w:val="24"/>
              </w:rPr>
              <w:t>OYO Hotel Kalama</w:t>
            </w:r>
            <w:r w:rsidR="005D7C59" w:rsidRPr="00627B08">
              <w:rPr>
                <w:rFonts w:ascii="Times New Roman" w:eastAsia="Times New Roman" w:hAnsi="Times New Roman" w:cs="Times New Roman"/>
                <w:sz w:val="24"/>
                <w:szCs w:val="24"/>
              </w:rPr>
              <w:br/>
            </w:r>
            <w:r w:rsidR="005D7C59">
              <w:rPr>
                <w:rFonts w:ascii="Times New Roman" w:eastAsia="Times New Roman" w:hAnsi="Times New Roman" w:cs="Times New Roman"/>
                <w:sz w:val="24"/>
                <w:szCs w:val="24"/>
              </w:rPr>
              <w:t>602 N</w:t>
            </w:r>
            <w:r>
              <w:rPr>
                <w:rFonts w:ascii="Times New Roman" w:eastAsia="Times New Roman" w:hAnsi="Times New Roman" w:cs="Times New Roman"/>
                <w:sz w:val="24"/>
                <w:szCs w:val="24"/>
              </w:rPr>
              <w:t>W</w:t>
            </w:r>
            <w:r w:rsidR="005D7C59">
              <w:rPr>
                <w:rFonts w:ascii="Times New Roman" w:eastAsia="Times New Roman" w:hAnsi="Times New Roman" w:cs="Times New Roman"/>
                <w:sz w:val="24"/>
                <w:szCs w:val="24"/>
              </w:rPr>
              <w:t xml:space="preserve"> Frontage Rd</w:t>
            </w:r>
            <w:r w:rsidR="005D7C59">
              <w:rPr>
                <w:rFonts w:ascii="Times New Roman" w:eastAsia="Times New Roman" w:hAnsi="Times New Roman" w:cs="Times New Roman"/>
                <w:sz w:val="24"/>
                <w:szCs w:val="24"/>
              </w:rPr>
              <w:br/>
              <w:t>Kalama, WA</w:t>
            </w:r>
            <w:r w:rsidR="005D7C59">
              <w:rPr>
                <w:rFonts w:ascii="Times New Roman" w:eastAsia="Times New Roman" w:hAnsi="Times New Roman" w:cs="Times New Roman"/>
                <w:sz w:val="24"/>
                <w:szCs w:val="24"/>
              </w:rPr>
              <w:br/>
            </w:r>
            <w:r w:rsidRPr="00732B1B">
              <w:rPr>
                <w:rFonts w:ascii="Times New Roman" w:eastAsia="Times New Roman" w:hAnsi="Times New Roman" w:cs="Times New Roman"/>
                <w:sz w:val="24"/>
                <w:szCs w:val="24"/>
              </w:rPr>
              <w:t>(360) 799-4976</w:t>
            </w:r>
          </w:p>
        </w:tc>
        <w:tc>
          <w:tcPr>
            <w:tcW w:w="2070" w:type="dxa"/>
            <w:vAlign w:val="center"/>
            <w:hideMark/>
          </w:tcPr>
          <w:p w14:paraId="5183C428" w14:textId="7431CD94" w:rsidR="005D7C59" w:rsidRDefault="005D7C59" w:rsidP="000779FC">
            <w:pPr>
              <w:spacing w:before="100" w:beforeAutospacing="1" w:after="100" w:afterAutospacing="1" w:line="240" w:lineRule="auto"/>
              <w:jc w:val="center"/>
              <w:rPr>
                <w:rFonts w:ascii="Times New Roman" w:eastAsia="Times New Roman" w:hAnsi="Times New Roman" w:cs="Times New Roman"/>
                <w:sz w:val="24"/>
                <w:szCs w:val="24"/>
              </w:rPr>
            </w:pPr>
            <w:r w:rsidRPr="00627B08">
              <w:rPr>
                <w:rFonts w:ascii="Times New Roman" w:eastAsia="Times New Roman" w:hAnsi="Times New Roman" w:cs="Times New Roman"/>
                <w:sz w:val="24"/>
                <w:szCs w:val="24"/>
              </w:rPr>
              <w:t> </w:t>
            </w:r>
            <w:r w:rsidR="0089111A">
              <w:rPr>
                <w:rFonts w:ascii="Times New Roman" w:eastAsia="Times New Roman" w:hAnsi="Times New Roman" w:cs="Times New Roman"/>
                <w:sz w:val="24"/>
                <w:szCs w:val="24"/>
              </w:rPr>
              <w:t>Guest House Inn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Kelso, W</w:t>
            </w:r>
            <w:r w:rsidR="001067B9">
              <w:rPr>
                <w:rFonts w:ascii="Times New Roman" w:eastAsia="Times New Roman" w:hAnsi="Times New Roman" w:cs="Times New Roman"/>
                <w:sz w:val="24"/>
                <w:szCs w:val="24"/>
              </w:rPr>
              <w:t>A</w:t>
            </w:r>
          </w:p>
          <w:p w14:paraId="0E15AFFA" w14:textId="67E889B3" w:rsidR="005D7C59" w:rsidRPr="00627B08" w:rsidRDefault="0089111A" w:rsidP="000779F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800-214-8378</w:t>
            </w:r>
          </w:p>
        </w:tc>
        <w:tc>
          <w:tcPr>
            <w:tcW w:w="2070" w:type="dxa"/>
            <w:vAlign w:val="center"/>
            <w:hideMark/>
          </w:tcPr>
          <w:p w14:paraId="5855F153" w14:textId="77777777" w:rsidR="0089111A" w:rsidRDefault="005D7C59" w:rsidP="0089111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Best Western, </w:t>
            </w:r>
          </w:p>
          <w:p w14:paraId="40512F61" w14:textId="0AA3E19C" w:rsidR="001067B9" w:rsidRDefault="0089111A" w:rsidP="0089111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 Kelso Dr</w:t>
            </w:r>
            <w:r w:rsidR="005D7C59">
              <w:rPr>
                <w:rFonts w:ascii="Times New Roman" w:eastAsia="Times New Roman" w:hAnsi="Times New Roman" w:cs="Times New Roman"/>
                <w:sz w:val="24"/>
                <w:szCs w:val="24"/>
              </w:rPr>
              <w:br/>
              <w:t> Kelso, WA</w:t>
            </w:r>
          </w:p>
          <w:p w14:paraId="710CB2CE" w14:textId="05937CF9" w:rsidR="005D7C59" w:rsidRPr="00627B08" w:rsidRDefault="005D7C59" w:rsidP="00627B08">
            <w:pPr>
              <w:spacing w:before="100" w:beforeAutospacing="1" w:after="100" w:afterAutospacing="1" w:line="240" w:lineRule="auto"/>
              <w:jc w:val="center"/>
              <w:rPr>
                <w:rFonts w:ascii="Times New Roman" w:eastAsia="Times New Roman" w:hAnsi="Times New Roman" w:cs="Times New Roman"/>
                <w:sz w:val="24"/>
                <w:szCs w:val="24"/>
              </w:rPr>
            </w:pPr>
            <w:r w:rsidRPr="00627B08">
              <w:rPr>
                <w:rFonts w:ascii="Times New Roman" w:eastAsia="Times New Roman" w:hAnsi="Times New Roman" w:cs="Times New Roman"/>
                <w:sz w:val="24"/>
                <w:szCs w:val="24"/>
              </w:rPr>
              <w:t>800-764-7378</w:t>
            </w:r>
          </w:p>
        </w:tc>
        <w:tc>
          <w:tcPr>
            <w:tcW w:w="2152" w:type="dxa"/>
            <w:vAlign w:val="center"/>
            <w:hideMark/>
          </w:tcPr>
          <w:p w14:paraId="65F52538" w14:textId="77777777" w:rsidR="005D7C59" w:rsidRDefault="005D7C59" w:rsidP="00627B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 8 Motel</w:t>
            </w:r>
            <w:r>
              <w:rPr>
                <w:rFonts w:ascii="Times New Roman" w:eastAsia="Times New Roman" w:hAnsi="Times New Roman" w:cs="Times New Roman"/>
                <w:sz w:val="24"/>
                <w:szCs w:val="24"/>
              </w:rPr>
              <w:br/>
              <w:t>Kelso, WA</w:t>
            </w:r>
          </w:p>
          <w:p w14:paraId="0F347064" w14:textId="08A1D04E" w:rsidR="005D7C59" w:rsidRPr="00627B08" w:rsidRDefault="005D7C59" w:rsidP="00627B08">
            <w:pPr>
              <w:spacing w:before="100" w:beforeAutospacing="1" w:after="100" w:afterAutospacing="1" w:line="240" w:lineRule="auto"/>
              <w:jc w:val="center"/>
              <w:rPr>
                <w:rFonts w:ascii="Times New Roman" w:eastAsia="Times New Roman" w:hAnsi="Times New Roman" w:cs="Times New Roman"/>
                <w:sz w:val="24"/>
                <w:szCs w:val="24"/>
              </w:rPr>
            </w:pPr>
            <w:r w:rsidRPr="00627B08">
              <w:rPr>
                <w:rFonts w:ascii="Times New Roman" w:eastAsia="Times New Roman" w:hAnsi="Times New Roman" w:cs="Times New Roman"/>
                <w:sz w:val="24"/>
                <w:szCs w:val="24"/>
              </w:rPr>
              <w:t>800-800-8000</w:t>
            </w:r>
          </w:p>
        </w:tc>
        <w:tc>
          <w:tcPr>
            <w:tcW w:w="20" w:type="dxa"/>
            <w:vAlign w:val="center"/>
            <w:hideMark/>
          </w:tcPr>
          <w:p w14:paraId="69C86100" w14:textId="7A0F69C7" w:rsidR="005D7C59" w:rsidRPr="00627B08" w:rsidRDefault="005D7C59" w:rsidP="000779FC">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tcPr>
          <w:p w14:paraId="37FB79DE" w14:textId="7F344723" w:rsidR="005D7C59" w:rsidRPr="00627B08" w:rsidRDefault="005D7C59" w:rsidP="00627B08">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tcPr>
          <w:p w14:paraId="3643DDC8" w14:textId="6D7A12E8" w:rsidR="005D7C59" w:rsidRPr="00627B08" w:rsidRDefault="005D7C59" w:rsidP="00627B08">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tcPr>
          <w:p w14:paraId="6D8DC5D5" w14:textId="2E6B827F" w:rsidR="005D7C59" w:rsidRPr="00627B08" w:rsidRDefault="005D7C59" w:rsidP="00627B08">
            <w:pPr>
              <w:spacing w:before="100" w:beforeAutospacing="1" w:after="100" w:afterAutospacing="1" w:line="240" w:lineRule="auto"/>
              <w:rPr>
                <w:rFonts w:ascii="Times New Roman" w:eastAsia="Times New Roman" w:hAnsi="Times New Roman" w:cs="Times New Roman"/>
                <w:sz w:val="24"/>
                <w:szCs w:val="24"/>
              </w:rPr>
            </w:pPr>
          </w:p>
        </w:tc>
        <w:tc>
          <w:tcPr>
            <w:tcW w:w="42" w:type="dxa"/>
            <w:vAlign w:val="center"/>
          </w:tcPr>
          <w:p w14:paraId="72416008" w14:textId="743AEC8B" w:rsidR="005D7C59" w:rsidRPr="007125A6" w:rsidRDefault="005D7C59" w:rsidP="007125A6">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tcPr>
          <w:p w14:paraId="510E07A5" w14:textId="1605430C" w:rsidR="005D7C59" w:rsidRPr="007125A6" w:rsidRDefault="005D7C59" w:rsidP="007125A6">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tcPr>
          <w:p w14:paraId="22481EC8" w14:textId="53D652F4" w:rsidR="005D7C59" w:rsidRPr="007125A6" w:rsidRDefault="005D7C59" w:rsidP="007125A6">
            <w:pPr>
              <w:spacing w:before="100" w:beforeAutospacing="1" w:after="100" w:afterAutospacing="1" w:line="240" w:lineRule="auto"/>
              <w:rPr>
                <w:rFonts w:ascii="Times New Roman" w:eastAsia="Times New Roman" w:hAnsi="Times New Roman" w:cs="Times New Roman"/>
                <w:sz w:val="24"/>
                <w:szCs w:val="24"/>
              </w:rPr>
            </w:pPr>
          </w:p>
        </w:tc>
      </w:tr>
      <w:tr w:rsidR="005D7C59" w:rsidRPr="00627B08" w14:paraId="11C4CA7C" w14:textId="77777777" w:rsidTr="007125A6">
        <w:trPr>
          <w:gridAfter w:val="3"/>
          <w:wAfter w:w="82" w:type="dxa"/>
          <w:trHeight w:val="1791"/>
          <w:tblCellSpacing w:w="0" w:type="dxa"/>
          <w:jc w:val="center"/>
        </w:trPr>
        <w:tc>
          <w:tcPr>
            <w:tcW w:w="2314" w:type="dxa"/>
            <w:vAlign w:val="center"/>
          </w:tcPr>
          <w:p w14:paraId="6B7B61DB" w14:textId="4CCB6C2D" w:rsidR="005D7C59" w:rsidRPr="00627B08" w:rsidRDefault="007125A6" w:rsidP="007125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Camping near by</w:t>
            </w:r>
          </w:p>
        </w:tc>
        <w:tc>
          <w:tcPr>
            <w:tcW w:w="2070" w:type="dxa"/>
            <w:vAlign w:val="center"/>
          </w:tcPr>
          <w:p w14:paraId="5E6EDF3C" w14:textId="77777777" w:rsidR="005D7C59" w:rsidRDefault="005D7C59" w:rsidP="000779F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Cedar’s RV Park</w:t>
            </w:r>
          </w:p>
          <w:p w14:paraId="1357B23D" w14:textId="77777777" w:rsidR="005D7C59" w:rsidRDefault="005D7C59" w:rsidP="000779F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Kelso, WA</w:t>
            </w:r>
          </w:p>
          <w:p w14:paraId="77660923" w14:textId="6F4E18D6" w:rsidR="005D7C59" w:rsidRPr="00627B08" w:rsidRDefault="005D7C59" w:rsidP="000779F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360-274-5136</w:t>
            </w:r>
          </w:p>
        </w:tc>
        <w:tc>
          <w:tcPr>
            <w:tcW w:w="2070" w:type="dxa"/>
            <w:vAlign w:val="center"/>
          </w:tcPr>
          <w:p w14:paraId="1E6A02BC" w14:textId="77777777" w:rsidR="005D7C59" w:rsidRDefault="005D7C59" w:rsidP="00627B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Brookhollow RV Park</w:t>
            </w:r>
          </w:p>
          <w:p w14:paraId="0ADF380E" w14:textId="77777777" w:rsidR="001067B9" w:rsidRDefault="005D7C59" w:rsidP="00627B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Kelso, WA </w:t>
            </w:r>
          </w:p>
          <w:p w14:paraId="20798A37" w14:textId="2B6989FB" w:rsidR="005D7C59" w:rsidRDefault="005D7C59" w:rsidP="00627B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800-867-0453</w:t>
            </w:r>
          </w:p>
        </w:tc>
        <w:tc>
          <w:tcPr>
            <w:tcW w:w="2152" w:type="dxa"/>
            <w:vAlign w:val="center"/>
          </w:tcPr>
          <w:p w14:paraId="13918131" w14:textId="77777777" w:rsidR="005D7C59" w:rsidRDefault="007125A6" w:rsidP="00627B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Camp Kalama</w:t>
            </w:r>
          </w:p>
          <w:p w14:paraId="141C8385" w14:textId="77777777" w:rsidR="007125A6" w:rsidRDefault="007125A6" w:rsidP="00627B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Kalama, WA</w:t>
            </w:r>
          </w:p>
          <w:p w14:paraId="71B81540" w14:textId="24EE301A" w:rsidR="007125A6" w:rsidRDefault="007125A6" w:rsidP="00627B0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800-750-5136</w:t>
            </w:r>
          </w:p>
        </w:tc>
        <w:tc>
          <w:tcPr>
            <w:tcW w:w="20" w:type="dxa"/>
            <w:vAlign w:val="center"/>
          </w:tcPr>
          <w:p w14:paraId="3E143E13" w14:textId="77777777" w:rsidR="005D7C59" w:rsidRPr="00627B08" w:rsidRDefault="005D7C59" w:rsidP="000779FC">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tcPr>
          <w:p w14:paraId="299E2244" w14:textId="77777777" w:rsidR="005D7C59" w:rsidRPr="00627B08" w:rsidRDefault="005D7C59" w:rsidP="00627B08">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tcPr>
          <w:p w14:paraId="3295497F" w14:textId="77777777" w:rsidR="005D7C59" w:rsidRPr="00627B08" w:rsidRDefault="005D7C59" w:rsidP="00627B08">
            <w:pPr>
              <w:spacing w:before="100" w:beforeAutospacing="1" w:after="100" w:afterAutospacing="1" w:line="240" w:lineRule="auto"/>
              <w:rPr>
                <w:rFonts w:ascii="Times New Roman" w:eastAsia="Times New Roman" w:hAnsi="Times New Roman" w:cs="Times New Roman"/>
                <w:sz w:val="24"/>
                <w:szCs w:val="24"/>
              </w:rPr>
            </w:pPr>
          </w:p>
        </w:tc>
        <w:tc>
          <w:tcPr>
            <w:tcW w:w="20" w:type="dxa"/>
            <w:vAlign w:val="center"/>
          </w:tcPr>
          <w:p w14:paraId="243148DB" w14:textId="77777777" w:rsidR="005D7C59" w:rsidRPr="00627B08" w:rsidRDefault="005D7C59" w:rsidP="00627B08">
            <w:pPr>
              <w:spacing w:before="100" w:beforeAutospacing="1" w:after="100" w:afterAutospacing="1" w:line="240" w:lineRule="auto"/>
              <w:rPr>
                <w:rFonts w:ascii="Times New Roman" w:eastAsia="Times New Roman" w:hAnsi="Times New Roman" w:cs="Times New Roman"/>
                <w:sz w:val="24"/>
                <w:szCs w:val="24"/>
              </w:rPr>
            </w:pPr>
          </w:p>
        </w:tc>
      </w:tr>
    </w:tbl>
    <w:tbl>
      <w:tblPr>
        <w:tblpPr w:leftFromText="180" w:rightFromText="180" w:vertAnchor="page" w:horzAnchor="margin" w:tblpXSpec="center" w:tblpY="6826"/>
        <w:tblW w:w="3602" w:type="pct"/>
        <w:tblCellSpacing w:w="0" w:type="dxa"/>
        <w:tblCellMar>
          <w:left w:w="0" w:type="dxa"/>
          <w:right w:w="0" w:type="dxa"/>
        </w:tblCellMar>
        <w:tblLook w:val="04A0" w:firstRow="1" w:lastRow="0" w:firstColumn="1" w:lastColumn="0" w:noHBand="0" w:noVBand="1"/>
      </w:tblPr>
      <w:tblGrid>
        <w:gridCol w:w="6743"/>
      </w:tblGrid>
      <w:tr w:rsidR="003E6B4B" w:rsidRPr="00627B08" w14:paraId="7DD0B810" w14:textId="77777777" w:rsidTr="003E6B4B">
        <w:trPr>
          <w:trHeight w:val="595"/>
          <w:tblCellSpacing w:w="0" w:type="dxa"/>
        </w:trPr>
        <w:tc>
          <w:tcPr>
            <w:tcW w:w="0" w:type="auto"/>
            <w:vAlign w:val="center"/>
            <w:hideMark/>
          </w:tcPr>
          <w:p w14:paraId="2CED8288" w14:textId="77777777" w:rsidR="003E6B4B" w:rsidRDefault="003E6B4B" w:rsidP="003E6B4B">
            <w:pPr>
              <w:spacing w:before="100" w:beforeAutospacing="1" w:after="100" w:afterAutospacing="1" w:line="240" w:lineRule="auto"/>
              <w:rPr>
                <w:rFonts w:ascii="Times New Roman" w:eastAsia="Times New Roman" w:hAnsi="Times New Roman" w:cs="Times New Roman"/>
                <w:b/>
                <w:bCs/>
                <w:sz w:val="24"/>
                <w:szCs w:val="24"/>
              </w:rPr>
            </w:pPr>
          </w:p>
          <w:p w14:paraId="2EB556D3" w14:textId="1C92F6B6" w:rsidR="003E6B4B" w:rsidRPr="00627B08" w:rsidRDefault="003E6B4B" w:rsidP="003E6B4B">
            <w:pPr>
              <w:spacing w:before="100" w:beforeAutospacing="1" w:after="100" w:afterAutospacing="1" w:line="240" w:lineRule="auto"/>
              <w:jc w:val="center"/>
              <w:rPr>
                <w:rFonts w:ascii="Times New Roman" w:eastAsia="Times New Roman" w:hAnsi="Times New Roman" w:cs="Times New Roman"/>
                <w:sz w:val="24"/>
                <w:szCs w:val="24"/>
              </w:rPr>
            </w:pPr>
            <w:r w:rsidRPr="00EF32D0">
              <w:rPr>
                <w:rFonts w:ascii="Times New Roman" w:eastAsia="Times New Roman" w:hAnsi="Times New Roman" w:cs="Times New Roman"/>
                <w:b/>
                <w:bCs/>
                <w:sz w:val="24"/>
                <w:szCs w:val="24"/>
              </w:rPr>
              <w:t>CASC Point Schedule 201</w:t>
            </w:r>
            <w:r w:rsidR="00FF5749">
              <w:rPr>
                <w:rFonts w:ascii="Times New Roman" w:eastAsia="Times New Roman" w:hAnsi="Times New Roman" w:cs="Times New Roman"/>
                <w:b/>
                <w:bCs/>
                <w:sz w:val="24"/>
                <w:szCs w:val="24"/>
              </w:rPr>
              <w:t>9</w:t>
            </w:r>
            <w:r w:rsidRPr="00EF32D0">
              <w:rPr>
                <w:rFonts w:ascii="Times New Roman" w:eastAsia="Times New Roman" w:hAnsi="Times New Roman" w:cs="Times New Roman"/>
                <w:b/>
                <w:bCs/>
                <w:sz w:val="24"/>
                <w:szCs w:val="24"/>
              </w:rPr>
              <w:t>/</w:t>
            </w:r>
            <w:r w:rsidR="00FF5749">
              <w:rPr>
                <w:rFonts w:ascii="Times New Roman" w:eastAsia="Times New Roman" w:hAnsi="Times New Roman" w:cs="Times New Roman"/>
                <w:b/>
                <w:bCs/>
                <w:sz w:val="24"/>
                <w:szCs w:val="24"/>
              </w:rPr>
              <w:t>20</w:t>
            </w:r>
          </w:p>
        </w:tc>
      </w:tr>
      <w:tr w:rsidR="003E6B4B" w:rsidRPr="00627B08" w14:paraId="5F378B95" w14:textId="77777777" w:rsidTr="003E6B4B">
        <w:trPr>
          <w:trHeight w:val="198"/>
          <w:tblCellSpacing w:w="0" w:type="dxa"/>
        </w:trPr>
        <w:tc>
          <w:tcPr>
            <w:tcW w:w="0" w:type="auto"/>
            <w:vAlign w:val="center"/>
            <w:hideMark/>
          </w:tcPr>
          <w:p w14:paraId="4B322EBB" w14:textId="7F785865" w:rsidR="003E6B4B" w:rsidRPr="00627B08" w:rsidRDefault="00E32785" w:rsidP="003E6B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Intact </w:t>
            </w:r>
            <w:r w:rsidR="003E6B4B" w:rsidRPr="00627B08">
              <w:rPr>
                <w:rFonts w:ascii="Times New Roman" w:eastAsia="Times New Roman" w:hAnsi="Times New Roman" w:cs="Times New Roman"/>
                <w:sz w:val="24"/>
                <w:szCs w:val="24"/>
              </w:rPr>
              <w:t>Dogs</w:t>
            </w:r>
            <w:r>
              <w:rPr>
                <w:rFonts w:ascii="Times New Roman" w:eastAsia="Times New Roman" w:hAnsi="Times New Roman" w:cs="Times New Roman"/>
                <w:sz w:val="24"/>
                <w:szCs w:val="24"/>
              </w:rPr>
              <w:t xml:space="preserve"> &amp;</w:t>
            </w:r>
            <w:r w:rsidR="003E6B4B" w:rsidRPr="00627B08">
              <w:rPr>
                <w:rFonts w:ascii="Times New Roman" w:eastAsia="Times New Roman" w:hAnsi="Times New Roman" w:cs="Times New Roman"/>
                <w:sz w:val="24"/>
                <w:szCs w:val="24"/>
              </w:rPr>
              <w:t xml:space="preserve"> Bitches</w:t>
            </w:r>
            <w:r>
              <w:rPr>
                <w:rFonts w:ascii="Times New Roman" w:eastAsia="Times New Roman" w:hAnsi="Times New Roman" w:cs="Times New Roman"/>
                <w:sz w:val="24"/>
                <w:szCs w:val="24"/>
              </w:rPr>
              <w:t>:</w:t>
            </w:r>
            <w:r w:rsidR="003E6B4B" w:rsidRPr="00627B08">
              <w:rPr>
                <w:rFonts w:ascii="Times New Roman" w:eastAsia="Times New Roman" w:hAnsi="Times New Roman" w:cs="Times New Roman"/>
                <w:sz w:val="24"/>
                <w:szCs w:val="24"/>
              </w:rPr>
              <w:t xml:space="preserve"> Schedule #</w:t>
            </w:r>
            <w:r w:rsidR="00FF5749">
              <w:rPr>
                <w:rFonts w:ascii="Times New Roman" w:eastAsia="Times New Roman" w:hAnsi="Times New Roman" w:cs="Times New Roman"/>
                <w:sz w:val="24"/>
                <w:szCs w:val="24"/>
              </w:rPr>
              <w:t>2</w:t>
            </w:r>
          </w:p>
        </w:tc>
      </w:tr>
      <w:tr w:rsidR="003E6B4B" w:rsidRPr="00627B08" w14:paraId="295E1235" w14:textId="77777777" w:rsidTr="003E6B4B">
        <w:trPr>
          <w:trHeight w:val="198"/>
          <w:tblCellSpacing w:w="0" w:type="dxa"/>
        </w:trPr>
        <w:tc>
          <w:tcPr>
            <w:tcW w:w="0" w:type="auto"/>
            <w:vAlign w:val="center"/>
            <w:hideMark/>
          </w:tcPr>
          <w:p w14:paraId="70F2B030" w14:textId="27B4CEC5" w:rsidR="003E6B4B" w:rsidRPr="00627B08" w:rsidRDefault="00FF5749" w:rsidP="003E6B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E6B4B" w:rsidRPr="00627B08">
              <w:rPr>
                <w:rFonts w:ascii="Times New Roman" w:eastAsia="Times New Roman" w:hAnsi="Times New Roman" w:cs="Times New Roman"/>
                <w:sz w:val="24"/>
                <w:szCs w:val="24"/>
              </w:rPr>
              <w:t xml:space="preserve"> dogs               1 point</w:t>
            </w:r>
          </w:p>
        </w:tc>
      </w:tr>
      <w:tr w:rsidR="003E6B4B" w:rsidRPr="00627B08" w14:paraId="6048B508" w14:textId="77777777" w:rsidTr="003E6B4B">
        <w:trPr>
          <w:trHeight w:val="183"/>
          <w:tblCellSpacing w:w="0" w:type="dxa"/>
        </w:trPr>
        <w:tc>
          <w:tcPr>
            <w:tcW w:w="0" w:type="auto"/>
            <w:vAlign w:val="center"/>
            <w:hideMark/>
          </w:tcPr>
          <w:p w14:paraId="18ED3CF8" w14:textId="1B31504A" w:rsidR="003E6B4B" w:rsidRPr="00627B08" w:rsidRDefault="00FF5749" w:rsidP="003E6B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E6B4B" w:rsidRPr="00627B08">
              <w:rPr>
                <w:rFonts w:ascii="Times New Roman" w:eastAsia="Times New Roman" w:hAnsi="Times New Roman" w:cs="Times New Roman"/>
                <w:sz w:val="24"/>
                <w:szCs w:val="24"/>
              </w:rPr>
              <w:t xml:space="preserve"> dogs               2 points</w:t>
            </w:r>
          </w:p>
        </w:tc>
      </w:tr>
      <w:tr w:rsidR="003E6B4B" w:rsidRPr="00627B08" w14:paraId="5A15C3C7" w14:textId="77777777" w:rsidTr="003E6B4B">
        <w:trPr>
          <w:trHeight w:val="198"/>
          <w:tblCellSpacing w:w="0" w:type="dxa"/>
        </w:trPr>
        <w:tc>
          <w:tcPr>
            <w:tcW w:w="0" w:type="auto"/>
            <w:vAlign w:val="center"/>
            <w:hideMark/>
          </w:tcPr>
          <w:p w14:paraId="6055E3EC" w14:textId="4F76A2F4" w:rsidR="003E6B4B" w:rsidRPr="00627B08" w:rsidRDefault="00FF5749" w:rsidP="003E6B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E6B4B" w:rsidRPr="00627B08">
              <w:rPr>
                <w:rFonts w:ascii="Times New Roman" w:eastAsia="Times New Roman" w:hAnsi="Times New Roman" w:cs="Times New Roman"/>
                <w:sz w:val="24"/>
                <w:szCs w:val="24"/>
              </w:rPr>
              <w:t xml:space="preserve"> dogs               3 points</w:t>
            </w:r>
          </w:p>
        </w:tc>
      </w:tr>
      <w:tr w:rsidR="003E6B4B" w:rsidRPr="00627B08" w14:paraId="1941345A" w14:textId="77777777" w:rsidTr="003E6B4B">
        <w:trPr>
          <w:trHeight w:val="198"/>
          <w:tblCellSpacing w:w="0" w:type="dxa"/>
        </w:trPr>
        <w:tc>
          <w:tcPr>
            <w:tcW w:w="0" w:type="auto"/>
            <w:vAlign w:val="center"/>
            <w:hideMark/>
          </w:tcPr>
          <w:p w14:paraId="2CF433E9" w14:textId="155E3EAA" w:rsidR="003E6B4B" w:rsidRDefault="003E6B4B" w:rsidP="006E26A1">
            <w:pPr>
              <w:spacing w:before="100" w:beforeAutospacing="1" w:after="100" w:afterAutospacing="1" w:line="240" w:lineRule="auto"/>
              <w:jc w:val="center"/>
              <w:rPr>
                <w:rFonts w:ascii="Times New Roman" w:eastAsia="Times New Roman" w:hAnsi="Times New Roman" w:cs="Times New Roman"/>
                <w:sz w:val="24"/>
                <w:szCs w:val="24"/>
              </w:rPr>
            </w:pPr>
            <w:r w:rsidRPr="00627B08">
              <w:rPr>
                <w:rFonts w:ascii="Times New Roman" w:eastAsia="Times New Roman" w:hAnsi="Times New Roman" w:cs="Times New Roman"/>
                <w:sz w:val="24"/>
                <w:szCs w:val="24"/>
              </w:rPr>
              <w:t>1</w:t>
            </w:r>
            <w:r w:rsidR="00FF5749">
              <w:rPr>
                <w:rFonts w:ascii="Times New Roman" w:eastAsia="Times New Roman" w:hAnsi="Times New Roman" w:cs="Times New Roman"/>
                <w:sz w:val="24"/>
                <w:szCs w:val="24"/>
              </w:rPr>
              <w:t>4</w:t>
            </w:r>
            <w:r w:rsidRPr="00627B08">
              <w:rPr>
                <w:rFonts w:ascii="Times New Roman" w:eastAsia="Times New Roman" w:hAnsi="Times New Roman" w:cs="Times New Roman"/>
                <w:sz w:val="24"/>
                <w:szCs w:val="24"/>
              </w:rPr>
              <w:t xml:space="preserve"> dogs             4 points</w:t>
            </w:r>
            <w:r w:rsidR="006E26A1">
              <w:rPr>
                <w:rFonts w:ascii="Times New Roman" w:eastAsia="Times New Roman" w:hAnsi="Times New Roman" w:cs="Times New Roman"/>
                <w:sz w:val="24"/>
                <w:szCs w:val="24"/>
              </w:rPr>
              <w:br/>
              <w:t>17 dogs             5 points</w:t>
            </w:r>
          </w:p>
          <w:p w14:paraId="10048A7A" w14:textId="3BFB262C" w:rsidR="006E26A1" w:rsidRPr="00627B08" w:rsidRDefault="006E26A1" w:rsidP="003E6B4B">
            <w:pPr>
              <w:spacing w:before="100" w:beforeAutospacing="1" w:after="100" w:afterAutospacing="1" w:line="240" w:lineRule="auto"/>
              <w:jc w:val="center"/>
              <w:rPr>
                <w:rFonts w:ascii="Times New Roman" w:eastAsia="Times New Roman" w:hAnsi="Times New Roman" w:cs="Times New Roman"/>
                <w:sz w:val="24"/>
                <w:szCs w:val="24"/>
              </w:rPr>
            </w:pPr>
          </w:p>
        </w:tc>
      </w:tr>
      <w:tr w:rsidR="004E1EF1" w:rsidRPr="00627B08" w14:paraId="1CF30F23" w14:textId="77777777" w:rsidTr="003E6B4B">
        <w:trPr>
          <w:trHeight w:val="198"/>
          <w:tblCellSpacing w:w="0" w:type="dxa"/>
        </w:trPr>
        <w:tc>
          <w:tcPr>
            <w:tcW w:w="0" w:type="auto"/>
            <w:vAlign w:val="center"/>
            <w:hideMark/>
          </w:tcPr>
          <w:p w14:paraId="758225DA" w14:textId="2FB15F7B" w:rsidR="004E1EF1" w:rsidRPr="00627B08" w:rsidRDefault="004E1EF1" w:rsidP="004E1EF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Altered </w:t>
            </w:r>
            <w:r w:rsidRPr="00627B08">
              <w:rPr>
                <w:rFonts w:ascii="Times New Roman" w:eastAsia="Times New Roman" w:hAnsi="Times New Roman" w:cs="Times New Roman"/>
                <w:sz w:val="24"/>
                <w:szCs w:val="24"/>
              </w:rPr>
              <w:t>Dogs</w:t>
            </w:r>
            <w:r>
              <w:rPr>
                <w:rFonts w:ascii="Times New Roman" w:eastAsia="Times New Roman" w:hAnsi="Times New Roman" w:cs="Times New Roman"/>
                <w:sz w:val="24"/>
                <w:szCs w:val="24"/>
              </w:rPr>
              <w:t xml:space="preserve"> &amp;</w:t>
            </w:r>
            <w:r w:rsidRPr="00627B08">
              <w:rPr>
                <w:rFonts w:ascii="Times New Roman" w:eastAsia="Times New Roman" w:hAnsi="Times New Roman" w:cs="Times New Roman"/>
                <w:sz w:val="24"/>
                <w:szCs w:val="24"/>
              </w:rPr>
              <w:t xml:space="preserve"> Bitches</w:t>
            </w:r>
            <w:r>
              <w:rPr>
                <w:rFonts w:ascii="Times New Roman" w:eastAsia="Times New Roman" w:hAnsi="Times New Roman" w:cs="Times New Roman"/>
                <w:sz w:val="24"/>
                <w:szCs w:val="24"/>
              </w:rPr>
              <w:t>:</w:t>
            </w:r>
            <w:r w:rsidRPr="00627B08">
              <w:rPr>
                <w:rFonts w:ascii="Times New Roman" w:eastAsia="Times New Roman" w:hAnsi="Times New Roman" w:cs="Times New Roman"/>
                <w:sz w:val="24"/>
                <w:szCs w:val="24"/>
              </w:rPr>
              <w:t xml:space="preserve"> Schedule #</w:t>
            </w:r>
            <w:r>
              <w:rPr>
                <w:rFonts w:ascii="Times New Roman" w:eastAsia="Times New Roman" w:hAnsi="Times New Roman" w:cs="Times New Roman"/>
                <w:sz w:val="24"/>
                <w:szCs w:val="24"/>
              </w:rPr>
              <w:t>1</w:t>
            </w:r>
          </w:p>
        </w:tc>
      </w:tr>
      <w:tr w:rsidR="004E1EF1" w:rsidRPr="00627B08" w14:paraId="3AC11BA3" w14:textId="77777777" w:rsidTr="003E6B4B">
        <w:trPr>
          <w:trHeight w:val="198"/>
          <w:tblCellSpacing w:w="0" w:type="dxa"/>
        </w:trPr>
        <w:tc>
          <w:tcPr>
            <w:tcW w:w="0" w:type="auto"/>
            <w:vAlign w:val="center"/>
          </w:tcPr>
          <w:p w14:paraId="7943D7F7" w14:textId="60106B4D" w:rsidR="004E1EF1" w:rsidRDefault="004E1EF1" w:rsidP="004E1EF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27B08">
              <w:rPr>
                <w:rFonts w:ascii="Times New Roman" w:eastAsia="Times New Roman" w:hAnsi="Times New Roman" w:cs="Times New Roman"/>
                <w:sz w:val="24"/>
                <w:szCs w:val="24"/>
              </w:rPr>
              <w:t xml:space="preserve"> dogs               1 point</w:t>
            </w:r>
          </w:p>
        </w:tc>
      </w:tr>
      <w:tr w:rsidR="004E1EF1" w:rsidRPr="00627B08" w14:paraId="687804C9" w14:textId="77777777" w:rsidTr="003E6B4B">
        <w:trPr>
          <w:trHeight w:val="198"/>
          <w:tblCellSpacing w:w="0" w:type="dxa"/>
        </w:trPr>
        <w:tc>
          <w:tcPr>
            <w:tcW w:w="0" w:type="auto"/>
            <w:vAlign w:val="center"/>
          </w:tcPr>
          <w:p w14:paraId="6C432F3C" w14:textId="72357BE3" w:rsidR="004E1EF1" w:rsidRDefault="004E1EF1" w:rsidP="004E1EF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27B08">
              <w:rPr>
                <w:rFonts w:ascii="Times New Roman" w:eastAsia="Times New Roman" w:hAnsi="Times New Roman" w:cs="Times New Roman"/>
                <w:sz w:val="24"/>
                <w:szCs w:val="24"/>
              </w:rPr>
              <w:t xml:space="preserve"> dogs               2 points</w:t>
            </w:r>
          </w:p>
        </w:tc>
      </w:tr>
      <w:tr w:rsidR="004E1EF1" w:rsidRPr="00627B08" w14:paraId="20C80EA1" w14:textId="77777777" w:rsidTr="003E6B4B">
        <w:trPr>
          <w:trHeight w:val="198"/>
          <w:tblCellSpacing w:w="0" w:type="dxa"/>
        </w:trPr>
        <w:tc>
          <w:tcPr>
            <w:tcW w:w="0" w:type="auto"/>
            <w:vAlign w:val="center"/>
          </w:tcPr>
          <w:p w14:paraId="17367F8D" w14:textId="61D0822D" w:rsidR="004E1EF1" w:rsidRDefault="004E1EF1" w:rsidP="004E1EF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27B08">
              <w:rPr>
                <w:rFonts w:ascii="Times New Roman" w:eastAsia="Times New Roman" w:hAnsi="Times New Roman" w:cs="Times New Roman"/>
                <w:sz w:val="24"/>
                <w:szCs w:val="24"/>
              </w:rPr>
              <w:t xml:space="preserve"> dogs               3 points</w:t>
            </w:r>
          </w:p>
        </w:tc>
      </w:tr>
      <w:tr w:rsidR="004E1EF1" w:rsidRPr="00627B08" w14:paraId="5C5FFBBF" w14:textId="77777777" w:rsidTr="003E6B4B">
        <w:trPr>
          <w:trHeight w:val="198"/>
          <w:tblCellSpacing w:w="0" w:type="dxa"/>
        </w:trPr>
        <w:tc>
          <w:tcPr>
            <w:tcW w:w="0" w:type="auto"/>
            <w:vAlign w:val="center"/>
          </w:tcPr>
          <w:p w14:paraId="3159C825" w14:textId="715E87F0" w:rsidR="004E1EF1" w:rsidRDefault="004E1EF1" w:rsidP="004E1EF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27B08">
              <w:rPr>
                <w:rFonts w:ascii="Times New Roman" w:eastAsia="Times New Roman" w:hAnsi="Times New Roman" w:cs="Times New Roman"/>
                <w:sz w:val="24"/>
                <w:szCs w:val="24"/>
              </w:rPr>
              <w:t xml:space="preserve"> dogs             4 points</w:t>
            </w:r>
          </w:p>
        </w:tc>
      </w:tr>
      <w:tr w:rsidR="004E1EF1" w:rsidRPr="00627B08" w14:paraId="2E124223" w14:textId="77777777" w:rsidTr="003E6B4B">
        <w:trPr>
          <w:trHeight w:val="198"/>
          <w:tblCellSpacing w:w="0" w:type="dxa"/>
        </w:trPr>
        <w:tc>
          <w:tcPr>
            <w:tcW w:w="0" w:type="auto"/>
            <w:vAlign w:val="center"/>
          </w:tcPr>
          <w:p w14:paraId="0D7FF8A2" w14:textId="64D5ACFE" w:rsidR="004E1EF1" w:rsidRDefault="004E1EF1" w:rsidP="004E1EF1">
            <w:pPr>
              <w:spacing w:before="100" w:beforeAutospacing="1" w:after="100" w:afterAutospacing="1" w:line="240" w:lineRule="auto"/>
              <w:jc w:val="center"/>
              <w:rPr>
                <w:rFonts w:ascii="Times New Roman" w:eastAsia="Times New Roman" w:hAnsi="Times New Roman" w:cs="Times New Roman"/>
                <w:sz w:val="24"/>
                <w:szCs w:val="24"/>
              </w:rPr>
            </w:pPr>
            <w:r w:rsidRPr="00627B0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4 </w:t>
            </w:r>
            <w:r w:rsidRPr="00627B08">
              <w:rPr>
                <w:rFonts w:ascii="Times New Roman" w:eastAsia="Times New Roman" w:hAnsi="Times New Roman" w:cs="Times New Roman"/>
                <w:sz w:val="24"/>
                <w:szCs w:val="24"/>
              </w:rPr>
              <w:t>dogs             5 points</w:t>
            </w:r>
          </w:p>
          <w:p w14:paraId="7D046E8E" w14:textId="77777777" w:rsidR="004E1EF1" w:rsidRPr="00627B08" w:rsidRDefault="004E1EF1" w:rsidP="004E1EF1">
            <w:pPr>
              <w:spacing w:before="100" w:beforeAutospacing="1" w:after="100" w:afterAutospacing="1" w:line="240" w:lineRule="auto"/>
              <w:jc w:val="center"/>
              <w:rPr>
                <w:rFonts w:ascii="Times New Roman" w:eastAsia="Times New Roman" w:hAnsi="Times New Roman" w:cs="Times New Roman"/>
                <w:sz w:val="24"/>
                <w:szCs w:val="24"/>
              </w:rPr>
            </w:pPr>
          </w:p>
        </w:tc>
      </w:tr>
    </w:tbl>
    <w:p w14:paraId="4C5131BE" w14:textId="5015EF78" w:rsidR="00627B08" w:rsidRPr="00627B08" w:rsidRDefault="00627B08" w:rsidP="00627B08">
      <w:pPr>
        <w:spacing w:after="0" w:line="240" w:lineRule="auto"/>
        <w:rPr>
          <w:rFonts w:ascii="Times New Roman" w:eastAsia="Times New Roman" w:hAnsi="Times New Roman" w:cs="Times New Roman"/>
          <w:vanish/>
          <w:sz w:val="24"/>
          <w:szCs w:val="24"/>
        </w:rPr>
      </w:pPr>
    </w:p>
    <w:p w14:paraId="48ECCDEB" w14:textId="37CAA5FC" w:rsidR="00627B08" w:rsidRPr="00627B08" w:rsidRDefault="00627B08" w:rsidP="00627B08">
      <w:pPr>
        <w:spacing w:before="100" w:beforeAutospacing="1" w:after="100" w:afterAutospacing="1" w:line="240" w:lineRule="auto"/>
        <w:rPr>
          <w:rFonts w:ascii="Times New Roman" w:eastAsia="Times New Roman" w:hAnsi="Times New Roman" w:cs="Times New Roman"/>
          <w:color w:val="000000"/>
          <w:sz w:val="24"/>
          <w:szCs w:val="24"/>
        </w:rPr>
      </w:pPr>
    </w:p>
    <w:p w14:paraId="3FA4862A" w14:textId="77777777" w:rsidR="009234A6" w:rsidRDefault="00676DA7"/>
    <w:sectPr w:rsidR="009234A6" w:rsidSect="00627B08">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391A3" w14:textId="77777777" w:rsidR="00676DA7" w:rsidRDefault="00676DA7" w:rsidP="00627B08">
      <w:pPr>
        <w:spacing w:after="0" w:line="240" w:lineRule="auto"/>
      </w:pPr>
      <w:r>
        <w:separator/>
      </w:r>
    </w:p>
  </w:endnote>
  <w:endnote w:type="continuationSeparator" w:id="0">
    <w:p w14:paraId="6492B2E9" w14:textId="77777777" w:rsidR="00676DA7" w:rsidRDefault="00676DA7" w:rsidP="0062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_bogus_font">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CB2D" w14:textId="77777777" w:rsidR="00676DA7" w:rsidRDefault="00676DA7" w:rsidP="00627B08">
      <w:pPr>
        <w:spacing w:after="0" w:line="240" w:lineRule="auto"/>
      </w:pPr>
      <w:r>
        <w:separator/>
      </w:r>
    </w:p>
  </w:footnote>
  <w:footnote w:type="continuationSeparator" w:id="0">
    <w:p w14:paraId="6E76F81E" w14:textId="77777777" w:rsidR="00676DA7" w:rsidRDefault="00676DA7" w:rsidP="00627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08"/>
    <w:rsid w:val="00017017"/>
    <w:rsid w:val="000303B3"/>
    <w:rsid w:val="000779FC"/>
    <w:rsid w:val="0008193F"/>
    <w:rsid w:val="000B26EC"/>
    <w:rsid w:val="000D0CDF"/>
    <w:rsid w:val="001067B9"/>
    <w:rsid w:val="00117855"/>
    <w:rsid w:val="00160201"/>
    <w:rsid w:val="00193B60"/>
    <w:rsid w:val="001C25D2"/>
    <w:rsid w:val="00217AC1"/>
    <w:rsid w:val="00252EF8"/>
    <w:rsid w:val="00264154"/>
    <w:rsid w:val="002C074C"/>
    <w:rsid w:val="00311B22"/>
    <w:rsid w:val="00316560"/>
    <w:rsid w:val="003217E9"/>
    <w:rsid w:val="00343490"/>
    <w:rsid w:val="003D3894"/>
    <w:rsid w:val="003E6B4B"/>
    <w:rsid w:val="00474059"/>
    <w:rsid w:val="004D017E"/>
    <w:rsid w:val="004E1EF1"/>
    <w:rsid w:val="00504A84"/>
    <w:rsid w:val="0052344B"/>
    <w:rsid w:val="00567640"/>
    <w:rsid w:val="005A45EF"/>
    <w:rsid w:val="005D7C59"/>
    <w:rsid w:val="005E7FC4"/>
    <w:rsid w:val="00627B08"/>
    <w:rsid w:val="00657E9B"/>
    <w:rsid w:val="00673307"/>
    <w:rsid w:val="00676DA7"/>
    <w:rsid w:val="00681A92"/>
    <w:rsid w:val="00687627"/>
    <w:rsid w:val="006B1BEE"/>
    <w:rsid w:val="006E26A1"/>
    <w:rsid w:val="007071AB"/>
    <w:rsid w:val="0071231D"/>
    <w:rsid w:val="007125A6"/>
    <w:rsid w:val="00712DAE"/>
    <w:rsid w:val="00732B1B"/>
    <w:rsid w:val="0073452B"/>
    <w:rsid w:val="00740576"/>
    <w:rsid w:val="00762218"/>
    <w:rsid w:val="0076333C"/>
    <w:rsid w:val="00797037"/>
    <w:rsid w:val="00797419"/>
    <w:rsid w:val="007F50E6"/>
    <w:rsid w:val="00816A61"/>
    <w:rsid w:val="00854B6B"/>
    <w:rsid w:val="00861B28"/>
    <w:rsid w:val="00871E5A"/>
    <w:rsid w:val="00882BDC"/>
    <w:rsid w:val="0089111A"/>
    <w:rsid w:val="008A0680"/>
    <w:rsid w:val="008C4392"/>
    <w:rsid w:val="008C78E7"/>
    <w:rsid w:val="0090443F"/>
    <w:rsid w:val="00933720"/>
    <w:rsid w:val="00936826"/>
    <w:rsid w:val="00977357"/>
    <w:rsid w:val="00987B9B"/>
    <w:rsid w:val="009A1478"/>
    <w:rsid w:val="009B6223"/>
    <w:rsid w:val="009C334D"/>
    <w:rsid w:val="00A00C35"/>
    <w:rsid w:val="00A07D01"/>
    <w:rsid w:val="00A2508B"/>
    <w:rsid w:val="00A54DAD"/>
    <w:rsid w:val="00A67E14"/>
    <w:rsid w:val="00A7000A"/>
    <w:rsid w:val="00AB5A3E"/>
    <w:rsid w:val="00AC126B"/>
    <w:rsid w:val="00AC4D1B"/>
    <w:rsid w:val="00AE4E18"/>
    <w:rsid w:val="00AE50C9"/>
    <w:rsid w:val="00AF7F8A"/>
    <w:rsid w:val="00B64204"/>
    <w:rsid w:val="00BC7A35"/>
    <w:rsid w:val="00C16D9D"/>
    <w:rsid w:val="00C57A65"/>
    <w:rsid w:val="00C65F95"/>
    <w:rsid w:val="00C85702"/>
    <w:rsid w:val="00C922F8"/>
    <w:rsid w:val="00CF034B"/>
    <w:rsid w:val="00D16F5D"/>
    <w:rsid w:val="00D96D81"/>
    <w:rsid w:val="00DC52FF"/>
    <w:rsid w:val="00DF6393"/>
    <w:rsid w:val="00E32785"/>
    <w:rsid w:val="00E738D5"/>
    <w:rsid w:val="00E7468B"/>
    <w:rsid w:val="00EB4A49"/>
    <w:rsid w:val="00EB5170"/>
    <w:rsid w:val="00ED58AB"/>
    <w:rsid w:val="00EF32D0"/>
    <w:rsid w:val="00F024D0"/>
    <w:rsid w:val="00F62487"/>
    <w:rsid w:val="00F65F9D"/>
    <w:rsid w:val="00F73FB1"/>
    <w:rsid w:val="00F92C23"/>
    <w:rsid w:val="00FF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B6FC"/>
  <w15:docId w15:val="{79E70B45-9024-4655-A8B3-6014784F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49"/>
  </w:style>
  <w:style w:type="paragraph" w:styleId="Heading1">
    <w:name w:val="heading 1"/>
    <w:basedOn w:val="Normal"/>
    <w:link w:val="Heading1Char"/>
    <w:uiPriority w:val="9"/>
    <w:qFormat/>
    <w:rsid w:val="00732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B08"/>
    <w:rPr>
      <w:b/>
      <w:bCs/>
    </w:rPr>
  </w:style>
  <w:style w:type="character" w:styleId="Hyperlink">
    <w:name w:val="Hyperlink"/>
    <w:basedOn w:val="DefaultParagraphFont"/>
    <w:uiPriority w:val="99"/>
    <w:semiHidden/>
    <w:unhideWhenUsed/>
    <w:rsid w:val="00627B08"/>
    <w:rPr>
      <w:color w:val="0000FF"/>
      <w:u w:val="single"/>
    </w:rPr>
  </w:style>
  <w:style w:type="paragraph" w:styleId="NormalWeb">
    <w:name w:val="Normal (Web)"/>
    <w:basedOn w:val="Normal"/>
    <w:uiPriority w:val="99"/>
    <w:unhideWhenUsed/>
    <w:rsid w:val="00627B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B08"/>
    <w:rPr>
      <w:rFonts w:ascii="Tahoma" w:hAnsi="Tahoma" w:cs="Tahoma"/>
      <w:sz w:val="16"/>
      <w:szCs w:val="16"/>
    </w:rPr>
  </w:style>
  <w:style w:type="paragraph" w:styleId="Header">
    <w:name w:val="header"/>
    <w:basedOn w:val="Normal"/>
    <w:link w:val="HeaderChar"/>
    <w:uiPriority w:val="99"/>
    <w:semiHidden/>
    <w:unhideWhenUsed/>
    <w:rsid w:val="00627B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B08"/>
  </w:style>
  <w:style w:type="paragraph" w:styleId="Footer">
    <w:name w:val="footer"/>
    <w:basedOn w:val="Normal"/>
    <w:link w:val="FooterChar"/>
    <w:uiPriority w:val="99"/>
    <w:semiHidden/>
    <w:unhideWhenUsed/>
    <w:rsid w:val="00627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B08"/>
  </w:style>
  <w:style w:type="character" w:customStyle="1" w:styleId="Heading1Char">
    <w:name w:val="Heading 1 Char"/>
    <w:basedOn w:val="DefaultParagraphFont"/>
    <w:link w:val="Heading1"/>
    <w:uiPriority w:val="9"/>
    <w:rsid w:val="00732B1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087157">
      <w:bodyDiv w:val="1"/>
      <w:marLeft w:val="0"/>
      <w:marRight w:val="0"/>
      <w:marTop w:val="0"/>
      <w:marBottom w:val="0"/>
      <w:divBdr>
        <w:top w:val="none" w:sz="0" w:space="0" w:color="auto"/>
        <w:left w:val="none" w:sz="0" w:space="0" w:color="auto"/>
        <w:bottom w:val="none" w:sz="0" w:space="0" w:color="auto"/>
        <w:right w:val="none" w:sz="0" w:space="0" w:color="auto"/>
      </w:divBdr>
    </w:div>
    <w:div w:id="1770658135">
      <w:bodyDiv w:val="1"/>
      <w:marLeft w:val="0"/>
      <w:marRight w:val="0"/>
      <w:marTop w:val="0"/>
      <w:marBottom w:val="0"/>
      <w:divBdr>
        <w:top w:val="none" w:sz="0" w:space="0" w:color="auto"/>
        <w:left w:val="none" w:sz="0" w:space="0" w:color="auto"/>
        <w:bottom w:val="none" w:sz="0" w:space="0" w:color="auto"/>
        <w:right w:val="none" w:sz="0" w:space="0" w:color="auto"/>
      </w:divBdr>
    </w:div>
    <w:div w:id="20946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ofkalama.com/?gclid=CjwKCAjw9e3YBRBcEiwAzjCJurhW6UDYfoZylg8Wkh1Qz0dZZWmfjAEUP0f32WyLmI_YmEPjI5U-wBoCYooQAvD_BwE"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s://www.asca.org/wp-content/uploads/2016/04/conftxentry.pdf" TargetMode="External" /><Relationship Id="rId5" Type="http://schemas.openxmlformats.org/officeDocument/2006/relationships/footnotes" Target="footnotes.xml" /><Relationship Id="rId10" Type="http://schemas.openxmlformats.org/officeDocument/2006/relationships/hyperlink" Target="https://www.asca.org/wp-content/uploads/2016/04/conftxentry.pdf" TargetMode="External" /><Relationship Id="rId4" Type="http://schemas.openxmlformats.org/officeDocument/2006/relationships/webSettings" Target="webSettings.xml" /><Relationship Id="rId9" Type="http://schemas.openxmlformats.org/officeDocument/2006/relationships/hyperlink" Target="mailto:crystalgenes@hotmail.com"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220A-6988-4DAA-B95D-BD5F94785B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Ray</dc:creator>
  <cp:lastModifiedBy>Crystal Ray</cp:lastModifiedBy>
  <cp:revision>3</cp:revision>
  <cp:lastPrinted>2019-05-30T06:41:00Z</cp:lastPrinted>
  <dcterms:created xsi:type="dcterms:W3CDTF">2021-03-17T18:17:00Z</dcterms:created>
  <dcterms:modified xsi:type="dcterms:W3CDTF">2021-03-23T04:23:00Z</dcterms:modified>
</cp:coreProperties>
</file>